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2" w:rsidRPr="00152637" w:rsidRDefault="00393132" w:rsidP="003B7DDE">
      <w:pPr>
        <w:autoSpaceDE w:val="0"/>
        <w:autoSpaceDN w:val="0"/>
        <w:adjustRightInd w:val="0"/>
        <w:spacing w:beforeLines="50" w:before="120"/>
        <w:jc w:val="left"/>
        <w:rPr>
          <w:rFonts w:ascii="Times New Roman" w:eastAsia="Calibri-Bold" w:hAnsi="Times New Roman" w:cs="Times New Roman" w:hint="eastAsia"/>
          <w:b/>
          <w:bCs/>
          <w:color w:val="000000"/>
          <w:kern w:val="0"/>
          <w:sz w:val="28"/>
          <w:szCs w:val="28"/>
        </w:rPr>
      </w:pPr>
    </w:p>
    <w:p w:rsidR="00CE175E" w:rsidRPr="00152637" w:rsidRDefault="0060210A" w:rsidP="003B7DDE">
      <w:pPr>
        <w:autoSpaceDE w:val="0"/>
        <w:autoSpaceDN w:val="0"/>
        <w:adjustRightInd w:val="0"/>
        <w:spacing w:beforeLines="50" w:before="120"/>
        <w:jc w:val="left"/>
        <w:rPr>
          <w:rFonts w:ascii="Times New Roman" w:eastAsia="Calibri-Bold" w:hAnsi="Times New Roman" w:cs="Times New Roman"/>
          <w:b/>
          <w:bCs/>
          <w:color w:val="000000"/>
          <w:kern w:val="0"/>
          <w:sz w:val="44"/>
          <w:szCs w:val="44"/>
        </w:rPr>
      </w:pPr>
      <w:r w:rsidRPr="00152637">
        <w:rPr>
          <w:rFonts w:ascii="Times New Roman" w:hAnsi="Times New Roman" w:cs="Times New Roman"/>
          <w:b/>
          <w:bCs/>
          <w:color w:val="000000"/>
          <w:sz w:val="44"/>
          <w:szCs w:val="44"/>
        </w:rPr>
        <w:t>全球电网规范</w:t>
      </w:r>
    </w:p>
    <w:p w:rsidR="00CE175E" w:rsidRPr="00152637" w:rsidRDefault="0060210A" w:rsidP="003B7DDE">
      <w:pPr>
        <w:autoSpaceDE w:val="0"/>
        <w:autoSpaceDN w:val="0"/>
        <w:adjustRightInd w:val="0"/>
        <w:spacing w:beforeLines="50" w:before="120"/>
        <w:jc w:val="left"/>
        <w:rPr>
          <w:rFonts w:ascii="Times New Roman" w:eastAsia="Calibri-Bold" w:hAnsi="Times New Roman" w:cs="Times New Roman"/>
          <w:b/>
          <w:bCs/>
          <w:color w:val="FFC800"/>
          <w:kern w:val="0"/>
          <w:sz w:val="44"/>
          <w:szCs w:val="44"/>
        </w:rPr>
      </w:pPr>
      <w:r w:rsidRPr="00152637">
        <w:rPr>
          <w:rFonts w:ascii="Times New Roman" w:hAnsi="Times New Roman" w:cs="Times New Roman"/>
          <w:b/>
          <w:bCs/>
          <w:color w:val="FFC800"/>
          <w:sz w:val="44"/>
          <w:szCs w:val="44"/>
        </w:rPr>
        <w:t>评估</w:t>
      </w:r>
    </w:p>
    <w:p w:rsidR="00393132" w:rsidRPr="001C2418" w:rsidRDefault="00393132" w:rsidP="003B7DDE">
      <w:pPr>
        <w:autoSpaceDE w:val="0"/>
        <w:autoSpaceDN w:val="0"/>
        <w:adjustRightInd w:val="0"/>
        <w:spacing w:beforeLines="50" w:before="120"/>
        <w:jc w:val="left"/>
        <w:rPr>
          <w:rFonts w:ascii="Times New Roman" w:eastAsia="Calibri-Bold" w:hAnsi="Times New Roman" w:cs="Times New Roman"/>
          <w:color w:val="000000"/>
          <w:kern w:val="0"/>
          <w:sz w:val="26"/>
          <w:szCs w:val="26"/>
        </w:rPr>
      </w:pPr>
    </w:p>
    <w:p w:rsidR="0060210A" w:rsidRPr="00152637" w:rsidRDefault="0060210A" w:rsidP="0060210A">
      <w:pPr>
        <w:autoSpaceDE w:val="0"/>
        <w:autoSpaceDN w:val="0"/>
        <w:adjustRightInd w:val="0"/>
        <w:spacing w:beforeLines="50" w:before="120"/>
        <w:jc w:val="left"/>
        <w:rPr>
          <w:rFonts w:ascii="Times New Roman" w:eastAsia="Calibri-Bold" w:hAnsi="Times New Roman" w:cs="Times New Roman"/>
          <w:color w:val="000000"/>
          <w:kern w:val="0"/>
          <w:sz w:val="26"/>
          <w:szCs w:val="26"/>
        </w:rPr>
      </w:pPr>
      <w:r w:rsidRPr="00152637">
        <w:rPr>
          <w:rFonts w:ascii="Times New Roman" w:hAnsi="Times New Roman" w:cs="Times New Roman"/>
          <w:color w:val="000000"/>
          <w:sz w:val="26"/>
          <w:szCs w:val="26"/>
        </w:rPr>
        <w:t>产品白皮书</w:t>
      </w:r>
    </w:p>
    <w:p w:rsidR="0060210A" w:rsidRPr="00152637" w:rsidRDefault="0060210A" w:rsidP="0060210A">
      <w:pPr>
        <w:autoSpaceDE w:val="0"/>
        <w:autoSpaceDN w:val="0"/>
        <w:adjustRightInd w:val="0"/>
        <w:spacing w:beforeLines="50" w:before="120"/>
        <w:jc w:val="left"/>
        <w:rPr>
          <w:rFonts w:ascii="Times New Roman" w:eastAsia="Calibri-Bold" w:hAnsi="Times New Roman" w:cs="Times New Roman"/>
          <w:color w:val="000000"/>
          <w:kern w:val="0"/>
          <w:sz w:val="26"/>
          <w:szCs w:val="26"/>
        </w:rPr>
      </w:pPr>
    </w:p>
    <w:p w:rsidR="00393132" w:rsidRPr="00152637" w:rsidRDefault="0060210A" w:rsidP="0060210A">
      <w:pPr>
        <w:autoSpaceDE w:val="0"/>
        <w:autoSpaceDN w:val="0"/>
        <w:adjustRightInd w:val="0"/>
        <w:spacing w:beforeLines="50" w:before="120"/>
        <w:jc w:val="left"/>
        <w:rPr>
          <w:rFonts w:ascii="Times New Roman" w:eastAsia="Calibri-Bold" w:hAnsi="Times New Roman" w:cs="Times New Roman"/>
          <w:color w:val="000000"/>
          <w:kern w:val="0"/>
          <w:sz w:val="24"/>
          <w:szCs w:val="24"/>
        </w:rPr>
      </w:pPr>
      <w:r w:rsidRPr="00152637">
        <w:rPr>
          <w:rFonts w:ascii="Times New Roman" w:hAnsi="Times New Roman" w:cs="Times New Roman"/>
          <w:color w:val="000000"/>
          <w:sz w:val="26"/>
          <w:szCs w:val="26"/>
        </w:rPr>
        <w:t>intertek.com/power</w:t>
      </w:r>
    </w:p>
    <w:p w:rsidR="003747A4" w:rsidRPr="00152637" w:rsidRDefault="003747A4" w:rsidP="003B7DDE">
      <w:pPr>
        <w:widowControl/>
        <w:spacing w:beforeLines="50" w:before="120"/>
        <w:jc w:val="right"/>
        <w:rPr>
          <w:rFonts w:ascii="Times New Roman" w:eastAsia="宋体" w:hAnsi="Times New Roman" w:cs="Times New Roman"/>
          <w:kern w:val="0"/>
          <w:sz w:val="24"/>
          <w:szCs w:val="24"/>
        </w:rPr>
      </w:pPr>
      <w:r w:rsidRPr="00152637">
        <w:rPr>
          <w:rFonts w:ascii="Times New Roman" w:hAnsi="Times New Roman" w:cs="Times New Roman"/>
          <w:noProof/>
          <w:sz w:val="24"/>
          <w:szCs w:val="24"/>
        </w:rPr>
        <w:drawing>
          <wp:inline distT="0" distB="0" distL="0" distR="0" wp14:anchorId="7233AFBC" wp14:editId="43E9A87F">
            <wp:extent cx="3905250" cy="4648200"/>
            <wp:effectExtent l="0" t="0" r="0" b="0"/>
            <wp:docPr id="3" name="图片 3" descr="C:\Users\boyu\AppData\Roaming\Tencent\Users\63367426\QQ\WinTemp\RichOle\BDD_NRUP@Q[TQIURSQY(Q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yu\AppData\Roaming\Tencent\Users\63367426\QQ\WinTemp\RichOle\BDD_NRUP@Q[TQIURSQY(QJ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648200"/>
                    </a:xfrm>
                    <a:prstGeom prst="rect">
                      <a:avLst/>
                    </a:prstGeom>
                    <a:noFill/>
                    <a:ln>
                      <a:noFill/>
                    </a:ln>
                  </pic:spPr>
                </pic:pic>
              </a:graphicData>
            </a:graphic>
          </wp:inline>
        </w:drawing>
      </w:r>
    </w:p>
    <w:p w:rsidR="00393132" w:rsidRPr="00152637" w:rsidRDefault="00393132" w:rsidP="003B7DDE">
      <w:pPr>
        <w:autoSpaceDE w:val="0"/>
        <w:autoSpaceDN w:val="0"/>
        <w:adjustRightInd w:val="0"/>
        <w:spacing w:beforeLines="50" w:before="120"/>
        <w:jc w:val="left"/>
        <w:rPr>
          <w:rFonts w:ascii="Times New Roman" w:eastAsia="Calibri-Bold" w:hAnsi="Times New Roman" w:cs="Times New Roman"/>
          <w:color w:val="000000"/>
          <w:kern w:val="0"/>
          <w:sz w:val="24"/>
          <w:szCs w:val="24"/>
        </w:rPr>
      </w:pPr>
    </w:p>
    <w:p w:rsidR="003747A4" w:rsidRPr="00152637" w:rsidRDefault="003747A4" w:rsidP="003B7DDE">
      <w:pPr>
        <w:widowControl/>
        <w:spacing w:beforeLines="50" w:before="120"/>
        <w:jc w:val="left"/>
        <w:rPr>
          <w:rFonts w:ascii="Times New Roman" w:eastAsia="Calibri-Bold" w:hAnsi="Times New Roman" w:cs="Times New Roman"/>
          <w:color w:val="000000"/>
          <w:kern w:val="0"/>
          <w:sz w:val="24"/>
          <w:szCs w:val="24"/>
        </w:rPr>
      </w:pPr>
      <w:r w:rsidRPr="00152637">
        <w:rPr>
          <w:rFonts w:ascii="Times New Roman" w:hAnsi="Times New Roman" w:cs="Times New Roman"/>
        </w:rPr>
        <w:br w:type="page"/>
      </w:r>
    </w:p>
    <w:p w:rsidR="00CE175E" w:rsidRPr="00152637"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18"/>
          <w:szCs w:val="18"/>
        </w:rPr>
      </w:pPr>
    </w:p>
    <w:p w:rsidR="0025119C" w:rsidRPr="00152637" w:rsidRDefault="0025119C" w:rsidP="0025119C">
      <w:pPr>
        <w:autoSpaceDE w:val="0"/>
        <w:autoSpaceDN w:val="0"/>
        <w:adjustRightInd w:val="0"/>
        <w:jc w:val="left"/>
        <w:rPr>
          <w:rFonts w:ascii="Times New Roman" w:hAnsi="Times New Roman" w:cs="Times New Roman"/>
          <w:color w:val="474E54"/>
          <w:kern w:val="0"/>
          <w:sz w:val="19"/>
          <w:szCs w:val="19"/>
        </w:rPr>
      </w:pPr>
    </w:p>
    <w:p w:rsidR="0025119C" w:rsidRPr="00152637" w:rsidRDefault="0025119C" w:rsidP="0025119C">
      <w:pPr>
        <w:autoSpaceDE w:val="0"/>
        <w:autoSpaceDN w:val="0"/>
        <w:adjustRightInd w:val="0"/>
        <w:jc w:val="left"/>
        <w:rPr>
          <w:rFonts w:ascii="Times New Roman" w:eastAsia="Calibri-Bold" w:hAnsi="Times New Roman" w:cs="Times New Roman"/>
          <w:b/>
          <w:bCs/>
          <w:color w:val="FFC800"/>
          <w:kern w:val="0"/>
          <w:sz w:val="30"/>
          <w:szCs w:val="30"/>
        </w:rPr>
      </w:pPr>
      <w:r w:rsidRPr="00152637">
        <w:rPr>
          <w:rFonts w:ascii="Times New Roman" w:hAnsi="Times New Roman" w:cs="Times New Roman"/>
          <w:b/>
          <w:bCs/>
          <w:color w:val="FFC800"/>
          <w:sz w:val="30"/>
          <w:szCs w:val="30"/>
        </w:rPr>
        <w:t>目录</w:t>
      </w:r>
    </w:p>
    <w:p w:rsidR="0025119C" w:rsidRPr="00152637" w:rsidRDefault="0025119C" w:rsidP="0025119C">
      <w:pPr>
        <w:autoSpaceDE w:val="0"/>
        <w:autoSpaceDN w:val="0"/>
        <w:adjustRightInd w:val="0"/>
        <w:jc w:val="left"/>
        <w:rPr>
          <w:rFonts w:ascii="Times New Roman" w:eastAsia="Calibri-Bold" w:hAnsi="Times New Roman" w:cs="Times New Roman"/>
          <w:b/>
          <w:bCs/>
          <w:color w:val="FFC800"/>
          <w:kern w:val="0"/>
          <w:sz w:val="30"/>
          <w:szCs w:val="30"/>
        </w:rPr>
      </w:pP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31"/>
        <w:gridCol w:w="2481"/>
      </w:tblGrid>
      <w:tr w:rsidR="0025119C" w:rsidRPr="00152637" w:rsidTr="0025119C">
        <w:tc>
          <w:tcPr>
            <w:tcW w:w="4431" w:type="dxa"/>
          </w:tcPr>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简介</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电网交互方法</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电网规范测试</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软件／固件</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结论</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line="276" w:lineRule="auto"/>
              <w:jc w:val="lef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关于天</w:t>
            </w:r>
            <w:proofErr w:type="gramStart"/>
            <w:r w:rsidRPr="00152637">
              <w:rPr>
                <w:rFonts w:ascii="Times New Roman" w:hAnsi="Times New Roman" w:cs="Times New Roman"/>
                <w:color w:val="000000"/>
                <w:sz w:val="23"/>
                <w:szCs w:val="23"/>
              </w:rPr>
              <w:t>祥</w:t>
            </w:r>
            <w:proofErr w:type="gramEnd"/>
            <w:r w:rsidRPr="00152637">
              <w:rPr>
                <w:rFonts w:ascii="Times New Roman" w:hAnsi="Times New Roman" w:cs="Times New Roman"/>
                <w:color w:val="000000"/>
                <w:sz w:val="23"/>
                <w:szCs w:val="23"/>
              </w:rPr>
              <w:t>集团</w:t>
            </w:r>
            <w:r w:rsidRPr="00152637">
              <w:rPr>
                <w:rFonts w:ascii="Times New Roman" w:hAnsi="Times New Roman" w:cs="Times New Roman"/>
                <w:color w:val="000000"/>
                <w:sz w:val="23"/>
                <w:szCs w:val="23"/>
              </w:rPr>
              <w:t xml:space="preserve"> </w:t>
            </w:r>
          </w:p>
          <w:p w:rsidR="0025119C" w:rsidRPr="00152637" w:rsidRDefault="0025119C" w:rsidP="008B7CFD">
            <w:pPr>
              <w:autoSpaceDE w:val="0"/>
              <w:autoSpaceDN w:val="0"/>
              <w:adjustRightInd w:val="0"/>
              <w:spacing w:afterLines="50" w:after="120" w:line="276" w:lineRule="auto"/>
              <w:jc w:val="left"/>
              <w:rPr>
                <w:rFonts w:ascii="Times New Roman" w:eastAsia="Calibri-Bold" w:hAnsi="Times New Roman" w:cs="Times New Roman"/>
                <w:b/>
                <w:bCs/>
                <w:color w:val="FFC800"/>
                <w:kern w:val="0"/>
                <w:sz w:val="30"/>
                <w:szCs w:val="30"/>
              </w:rPr>
            </w:pPr>
            <w:r w:rsidRPr="00152637">
              <w:rPr>
                <w:rFonts w:ascii="Times New Roman" w:hAnsi="Times New Roman" w:cs="Times New Roman"/>
                <w:color w:val="000000"/>
                <w:sz w:val="23"/>
                <w:szCs w:val="23"/>
              </w:rPr>
              <w:t>联系我们</w:t>
            </w:r>
            <w:r w:rsidRPr="00152637">
              <w:rPr>
                <w:rFonts w:ascii="Times New Roman" w:hAnsi="Times New Roman" w:cs="Times New Roman"/>
                <w:color w:val="000000"/>
                <w:sz w:val="23"/>
                <w:szCs w:val="23"/>
              </w:rPr>
              <w:t xml:space="preserve"> </w:t>
            </w:r>
          </w:p>
        </w:tc>
        <w:tc>
          <w:tcPr>
            <w:tcW w:w="2481" w:type="dxa"/>
          </w:tcPr>
          <w:p w:rsidR="008B7CFD" w:rsidRPr="00152637" w:rsidRDefault="008B7CFD" w:rsidP="008B7CFD">
            <w:pPr>
              <w:autoSpaceDE w:val="0"/>
              <w:autoSpaceDN w:val="0"/>
              <w:adjustRightInd w:val="0"/>
              <w:spacing w:line="276" w:lineRule="auto"/>
              <w:jc w:val="right"/>
              <w:rPr>
                <w:rFonts w:ascii="Times New Roman" w:hAnsi="Times New Roman" w:cs="Times New Roman"/>
                <w:color w:val="000000"/>
                <w:kern w:val="0"/>
                <w:sz w:val="23"/>
                <w:szCs w:val="23"/>
              </w:rPr>
            </w:pP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3</w:t>
            </w: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4</w:t>
            </w: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5</w:t>
            </w: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6</w:t>
            </w: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7</w:t>
            </w:r>
          </w:p>
          <w:p w:rsidR="0025119C" w:rsidRPr="00152637" w:rsidRDefault="0025119C" w:rsidP="008B7CFD">
            <w:pPr>
              <w:autoSpaceDE w:val="0"/>
              <w:autoSpaceDN w:val="0"/>
              <w:adjustRightInd w:val="0"/>
              <w:spacing w:line="276" w:lineRule="auto"/>
              <w:jc w:val="right"/>
              <w:rPr>
                <w:rFonts w:ascii="Times New Roman" w:hAnsi="Times New Roman" w:cs="Times New Roman"/>
                <w:color w:val="000000"/>
                <w:kern w:val="0"/>
                <w:sz w:val="23"/>
                <w:szCs w:val="23"/>
              </w:rPr>
            </w:pPr>
            <w:r w:rsidRPr="00152637">
              <w:rPr>
                <w:rFonts w:ascii="Times New Roman" w:hAnsi="Times New Roman" w:cs="Times New Roman"/>
                <w:color w:val="000000"/>
                <w:sz w:val="23"/>
                <w:szCs w:val="23"/>
              </w:rPr>
              <w:t>8</w:t>
            </w:r>
          </w:p>
          <w:p w:rsidR="008B7CFD" w:rsidRPr="00152637" w:rsidRDefault="0025119C" w:rsidP="008B7CFD">
            <w:pPr>
              <w:autoSpaceDE w:val="0"/>
              <w:autoSpaceDN w:val="0"/>
              <w:adjustRightInd w:val="0"/>
              <w:spacing w:line="276" w:lineRule="auto"/>
              <w:jc w:val="right"/>
              <w:rPr>
                <w:rFonts w:ascii="Times New Roman" w:eastAsia="Calibri-Bold" w:hAnsi="Times New Roman" w:cs="Times New Roman"/>
                <w:b/>
                <w:bCs/>
                <w:color w:val="FFC800"/>
                <w:kern w:val="0"/>
                <w:sz w:val="30"/>
                <w:szCs w:val="30"/>
              </w:rPr>
            </w:pPr>
            <w:r w:rsidRPr="00152637">
              <w:rPr>
                <w:rFonts w:ascii="Times New Roman" w:hAnsi="Times New Roman" w:cs="Times New Roman"/>
                <w:color w:val="000000"/>
                <w:sz w:val="23"/>
                <w:szCs w:val="23"/>
              </w:rPr>
              <w:t>8</w:t>
            </w:r>
          </w:p>
        </w:tc>
      </w:tr>
    </w:tbl>
    <w:p w:rsidR="0025119C" w:rsidRPr="00152637" w:rsidRDefault="0025119C" w:rsidP="0025119C">
      <w:pPr>
        <w:autoSpaceDE w:val="0"/>
        <w:autoSpaceDN w:val="0"/>
        <w:adjustRightInd w:val="0"/>
        <w:jc w:val="left"/>
        <w:rPr>
          <w:rFonts w:ascii="Times New Roman" w:eastAsia="Calibri-Bold" w:hAnsi="Times New Roman" w:cs="Times New Roman"/>
          <w:b/>
          <w:bCs/>
          <w:color w:val="FFC800"/>
          <w:kern w:val="0"/>
          <w:sz w:val="30"/>
          <w:szCs w:val="30"/>
        </w:rPr>
      </w:pPr>
    </w:p>
    <w:p w:rsidR="0025119C" w:rsidRPr="00152637" w:rsidRDefault="0025119C" w:rsidP="0025119C">
      <w:pPr>
        <w:autoSpaceDE w:val="0"/>
        <w:autoSpaceDN w:val="0"/>
        <w:adjustRightInd w:val="0"/>
        <w:jc w:val="left"/>
        <w:rPr>
          <w:rFonts w:ascii="Times New Roman" w:hAnsi="Times New Roman" w:cs="Times New Roman"/>
          <w:color w:val="000000"/>
          <w:kern w:val="0"/>
          <w:sz w:val="20"/>
          <w:szCs w:val="20"/>
        </w:rPr>
      </w:pPr>
    </w:p>
    <w:p w:rsidR="00CE175E" w:rsidRPr="00152637" w:rsidRDefault="00CE175E" w:rsidP="003B7DDE">
      <w:pPr>
        <w:autoSpaceDE w:val="0"/>
        <w:autoSpaceDN w:val="0"/>
        <w:adjustRightInd w:val="0"/>
        <w:spacing w:beforeLines="50" w:before="120"/>
        <w:ind w:rightChars="944" w:right="1982"/>
        <w:jc w:val="left"/>
        <w:rPr>
          <w:rFonts w:ascii="Times New Roman" w:eastAsia="Calibri-Bold" w:hAnsi="Times New Roman" w:cs="Times New Roman"/>
          <w:color w:val="000000"/>
          <w:kern w:val="0"/>
          <w:szCs w:val="21"/>
        </w:rPr>
      </w:pPr>
    </w:p>
    <w:p w:rsidR="00CE58D4" w:rsidRPr="00152637" w:rsidRDefault="00CE58D4" w:rsidP="003B7DDE">
      <w:pPr>
        <w:autoSpaceDE w:val="0"/>
        <w:autoSpaceDN w:val="0"/>
        <w:adjustRightInd w:val="0"/>
        <w:spacing w:beforeLines="50" w:before="120"/>
        <w:jc w:val="left"/>
        <w:rPr>
          <w:rFonts w:ascii="Times New Roman" w:eastAsia="Calibri-Bold" w:hAnsi="Times New Roman" w:cs="Times New Roman"/>
          <w:color w:val="000000"/>
          <w:kern w:val="0"/>
          <w:szCs w:val="21"/>
        </w:rPr>
      </w:pPr>
    </w:p>
    <w:p w:rsidR="003B7DDE" w:rsidRPr="00152637" w:rsidRDefault="003B7DDE">
      <w:pPr>
        <w:widowControl/>
        <w:jc w:val="left"/>
        <w:rPr>
          <w:rFonts w:ascii="Times New Roman" w:eastAsia="Calibri-Bold" w:hAnsi="Times New Roman" w:cs="Times New Roman"/>
          <w:color w:val="474E54"/>
          <w:kern w:val="0"/>
          <w:sz w:val="19"/>
          <w:szCs w:val="19"/>
        </w:rPr>
      </w:pPr>
      <w:r w:rsidRPr="00152637">
        <w:rPr>
          <w:rFonts w:ascii="Times New Roman" w:hAnsi="Times New Roman" w:cs="Times New Roman"/>
        </w:rPr>
        <w:br w:type="page"/>
      </w:r>
    </w:p>
    <w:p w:rsidR="008B7CFD" w:rsidRPr="00152637" w:rsidRDefault="008B7CFD" w:rsidP="008B7CFD">
      <w:pPr>
        <w:autoSpaceDE w:val="0"/>
        <w:autoSpaceDN w:val="0"/>
        <w:adjustRightInd w:val="0"/>
        <w:jc w:val="left"/>
        <w:rPr>
          <w:rFonts w:ascii="Times New Roman" w:eastAsia="Calibri-Bold" w:hAnsi="Times New Roman" w:cs="Times New Roman"/>
          <w:color w:val="000000"/>
          <w:kern w:val="0"/>
          <w:sz w:val="28"/>
          <w:szCs w:val="28"/>
        </w:rPr>
      </w:pPr>
      <w:r w:rsidRPr="00152637">
        <w:rPr>
          <w:rFonts w:ascii="Times New Roman" w:hAnsi="Times New Roman" w:cs="Times New Roman"/>
          <w:b/>
          <w:bCs/>
          <w:color w:val="FFC800"/>
          <w:sz w:val="28"/>
          <w:szCs w:val="28"/>
        </w:rPr>
        <w:lastRenderedPageBreak/>
        <w:t>简介</w:t>
      </w:r>
    </w:p>
    <w:p w:rsidR="00CE175E" w:rsidRPr="00152637" w:rsidRDefault="00CE175E" w:rsidP="00927E25">
      <w:pPr>
        <w:autoSpaceDE w:val="0"/>
        <w:autoSpaceDN w:val="0"/>
        <w:adjustRightInd w:val="0"/>
        <w:jc w:val="left"/>
        <w:rPr>
          <w:rFonts w:ascii="Times New Roman" w:eastAsia="Calibri-Bold" w:hAnsi="Times New Roman" w:cs="Times New Roman"/>
          <w:b/>
          <w:bCs/>
          <w:color w:val="FFC800"/>
          <w:kern w:val="0"/>
          <w:sz w:val="28"/>
          <w:szCs w:val="28"/>
        </w:rPr>
      </w:pPr>
    </w:p>
    <w:tbl>
      <w:tblPr>
        <w:tblStyle w:val="a6"/>
        <w:tblW w:w="96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66"/>
        <w:gridCol w:w="5940"/>
      </w:tblGrid>
      <w:tr w:rsidR="003B7DDE" w:rsidRPr="00152637" w:rsidTr="001C0BAC">
        <w:trPr>
          <w:jc w:val="center"/>
        </w:trPr>
        <w:tc>
          <w:tcPr>
            <w:tcW w:w="3227" w:type="dxa"/>
            <w:tcBorders>
              <w:bottom w:val="nil"/>
            </w:tcBorders>
          </w:tcPr>
          <w:p w:rsidR="003B7DDE" w:rsidRPr="00152637" w:rsidRDefault="008B7CFD" w:rsidP="003B7DDE">
            <w:pPr>
              <w:widowControl/>
              <w:jc w:val="left"/>
              <w:rPr>
                <w:rFonts w:ascii="Times New Roman" w:eastAsia="宋体" w:hAnsi="Times New Roman" w:cs="Times New Roman"/>
                <w:kern w:val="0"/>
                <w:sz w:val="24"/>
                <w:szCs w:val="24"/>
              </w:rPr>
            </w:pPr>
            <w:r w:rsidRPr="00152637">
              <w:rPr>
                <w:rFonts w:ascii="Times New Roman" w:hAnsi="Times New Roman" w:cs="Times New Roman"/>
                <w:noProof/>
                <w:sz w:val="24"/>
                <w:szCs w:val="24"/>
              </w:rPr>
              <w:drawing>
                <wp:inline distT="0" distB="0" distL="0" distR="0" wp14:anchorId="75F1EADF" wp14:editId="5CCC6BF0">
                  <wp:extent cx="2181225" cy="3305175"/>
                  <wp:effectExtent l="0" t="0" r="9525" b="9525"/>
                  <wp:docPr id="12" name="图片 12" descr="C:\Users\boyu\AppData\Roaming\Tencent\Users\63367426\QQ\WinTemp\RichOle\5SB$N~_@30LK{BM){W~{N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oyu\AppData\Roaming\Tencent\Users\63367426\QQ\WinTemp\RichOle\5SB$N~_@30LK{BM){W~{NR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3305175"/>
                          </a:xfrm>
                          <a:prstGeom prst="rect">
                            <a:avLst/>
                          </a:prstGeom>
                          <a:noFill/>
                          <a:ln>
                            <a:noFill/>
                          </a:ln>
                        </pic:spPr>
                      </pic:pic>
                    </a:graphicData>
                  </a:graphic>
                </wp:inline>
              </w:drawing>
            </w:r>
          </w:p>
          <w:p w:rsidR="003B7DDE" w:rsidRPr="00152637"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c>
          <w:tcPr>
            <w:tcW w:w="6379" w:type="dxa"/>
            <w:tcBorders>
              <w:bottom w:val="nil"/>
            </w:tcBorders>
          </w:tcPr>
          <w:p w:rsidR="008B7CFD" w:rsidRPr="00152637" w:rsidRDefault="008B7CFD" w:rsidP="008B7CFD">
            <w:pPr>
              <w:autoSpaceDE w:val="0"/>
              <w:autoSpaceDN w:val="0"/>
              <w:adjustRightInd w:val="0"/>
              <w:jc w:val="left"/>
              <w:rPr>
                <w:rFonts w:ascii="Times New Roman" w:hAnsi="Times New Roman" w:cs="Times New Roman"/>
                <w:kern w:val="0"/>
                <w:sz w:val="20"/>
                <w:szCs w:val="20"/>
              </w:rPr>
            </w:pPr>
            <w:r w:rsidRPr="00152637">
              <w:rPr>
                <w:rFonts w:ascii="Times New Roman" w:hAnsi="Times New Roman" w:cs="Times New Roman"/>
                <w:sz w:val="20"/>
                <w:szCs w:val="20"/>
              </w:rPr>
              <w:t>随着技术进步和标准发电组织（</w:t>
            </w:r>
            <w:r w:rsidRPr="00152637">
              <w:rPr>
                <w:rFonts w:ascii="Times New Roman" w:hAnsi="Times New Roman" w:cs="Times New Roman"/>
                <w:sz w:val="20"/>
                <w:szCs w:val="20"/>
              </w:rPr>
              <w:t>SDO</w:t>
            </w:r>
            <w:r w:rsidRPr="00152637">
              <w:rPr>
                <w:rFonts w:ascii="Times New Roman" w:hAnsi="Times New Roman" w:cs="Times New Roman"/>
                <w:sz w:val="20"/>
                <w:szCs w:val="20"/>
              </w:rPr>
              <w:t>）采纳这些技术变化，对可再生能源产品运营的要求不断发展。</w:t>
            </w:r>
          </w:p>
          <w:p w:rsidR="008B7CFD" w:rsidRPr="00152637" w:rsidRDefault="008B7CFD" w:rsidP="008B7CFD">
            <w:pPr>
              <w:autoSpaceDE w:val="0"/>
              <w:autoSpaceDN w:val="0"/>
              <w:adjustRightInd w:val="0"/>
              <w:jc w:val="left"/>
              <w:rPr>
                <w:rFonts w:ascii="Times New Roman" w:hAnsi="Times New Roman" w:cs="Times New Roman"/>
                <w:kern w:val="0"/>
                <w:sz w:val="20"/>
                <w:szCs w:val="20"/>
              </w:rPr>
            </w:pPr>
          </w:p>
          <w:p w:rsidR="008B7CFD" w:rsidRPr="00152637" w:rsidRDefault="008B7CFD" w:rsidP="008B7CFD">
            <w:pPr>
              <w:autoSpaceDE w:val="0"/>
              <w:autoSpaceDN w:val="0"/>
              <w:adjustRightInd w:val="0"/>
              <w:jc w:val="left"/>
              <w:rPr>
                <w:rFonts w:ascii="Times New Roman" w:hAnsi="Times New Roman" w:cs="Times New Roman"/>
                <w:kern w:val="0"/>
                <w:sz w:val="20"/>
                <w:szCs w:val="20"/>
              </w:rPr>
            </w:pPr>
            <w:r w:rsidRPr="00152637">
              <w:rPr>
                <w:rFonts w:ascii="Times New Roman" w:hAnsi="Times New Roman" w:cs="Times New Roman"/>
                <w:sz w:val="20"/>
                <w:szCs w:val="20"/>
              </w:rPr>
              <w:t>对于住宅／商业电网连接，美国公用事业公司通常接受</w:t>
            </w:r>
            <w:r w:rsidRPr="00152637">
              <w:rPr>
                <w:rFonts w:ascii="Times New Roman" w:hAnsi="Times New Roman" w:cs="Times New Roman"/>
                <w:sz w:val="20"/>
                <w:szCs w:val="20"/>
              </w:rPr>
              <w:t>IEEE 1547</w:t>
            </w:r>
            <w:r w:rsidRPr="00152637">
              <w:rPr>
                <w:rFonts w:ascii="Times New Roman" w:hAnsi="Times New Roman" w:cs="Times New Roman"/>
                <w:sz w:val="20"/>
                <w:szCs w:val="20"/>
              </w:rPr>
              <w:t>标准以与其系统兼容。多年来，该标准是电网交互式逆变器合</w:t>
            </w:r>
            <w:proofErr w:type="gramStart"/>
            <w:r w:rsidRPr="00152637">
              <w:rPr>
                <w:rFonts w:ascii="Times New Roman" w:hAnsi="Times New Roman" w:cs="Times New Roman"/>
                <w:sz w:val="20"/>
                <w:szCs w:val="20"/>
              </w:rPr>
              <w:t>规</w:t>
            </w:r>
            <w:proofErr w:type="gramEnd"/>
            <w:r w:rsidRPr="00152637">
              <w:rPr>
                <w:rFonts w:ascii="Times New Roman" w:hAnsi="Times New Roman" w:cs="Times New Roman"/>
                <w:sz w:val="20"/>
                <w:szCs w:val="20"/>
              </w:rPr>
              <w:t>的公认标准，目前的标准着重于保护的安全方面，防孤岛保护是该标准的关键方面之一。</w:t>
            </w:r>
          </w:p>
          <w:p w:rsidR="008B7CFD" w:rsidRPr="00152637" w:rsidRDefault="008B7CFD" w:rsidP="008B7CFD">
            <w:pPr>
              <w:autoSpaceDE w:val="0"/>
              <w:autoSpaceDN w:val="0"/>
              <w:adjustRightInd w:val="0"/>
              <w:jc w:val="left"/>
              <w:rPr>
                <w:rFonts w:ascii="Times New Roman" w:hAnsi="Times New Roman" w:cs="Times New Roman"/>
                <w:kern w:val="0"/>
                <w:sz w:val="20"/>
                <w:szCs w:val="20"/>
              </w:rPr>
            </w:pPr>
          </w:p>
          <w:p w:rsidR="008B7CFD" w:rsidRPr="00152637" w:rsidRDefault="008B7CFD" w:rsidP="008B7CFD">
            <w:pPr>
              <w:autoSpaceDE w:val="0"/>
              <w:autoSpaceDN w:val="0"/>
              <w:adjustRightInd w:val="0"/>
              <w:jc w:val="left"/>
              <w:rPr>
                <w:rFonts w:ascii="Times New Roman" w:hAnsi="Times New Roman" w:cs="Times New Roman"/>
                <w:kern w:val="0"/>
                <w:sz w:val="20"/>
                <w:szCs w:val="20"/>
              </w:rPr>
            </w:pPr>
            <w:r w:rsidRPr="00152637">
              <w:rPr>
                <w:rFonts w:ascii="Times New Roman" w:hAnsi="Times New Roman" w:cs="Times New Roman"/>
                <w:sz w:val="20"/>
                <w:szCs w:val="20"/>
              </w:rPr>
              <w:t>随着时间的推移，已经开发出其他标准用于电网支持函数，例如</w:t>
            </w:r>
            <w:r w:rsidRPr="00152637">
              <w:rPr>
                <w:rFonts w:ascii="Times New Roman" w:hAnsi="Times New Roman" w:cs="Times New Roman"/>
                <w:sz w:val="20"/>
                <w:szCs w:val="20"/>
              </w:rPr>
              <w:t>UL 1741SA</w:t>
            </w:r>
            <w:r w:rsidRPr="00152637">
              <w:rPr>
                <w:rFonts w:ascii="Times New Roman" w:hAnsi="Times New Roman" w:cs="Times New Roman"/>
                <w:sz w:val="20"/>
                <w:szCs w:val="20"/>
              </w:rPr>
              <w:t>、加州第</w:t>
            </w:r>
            <w:r w:rsidRPr="00152637">
              <w:rPr>
                <w:rFonts w:ascii="Times New Roman" w:hAnsi="Times New Roman" w:cs="Times New Roman"/>
                <w:sz w:val="20"/>
                <w:szCs w:val="20"/>
              </w:rPr>
              <w:t>21</w:t>
            </w:r>
            <w:r w:rsidRPr="00152637">
              <w:rPr>
                <w:rFonts w:ascii="Times New Roman" w:hAnsi="Times New Roman" w:cs="Times New Roman"/>
                <w:sz w:val="20"/>
                <w:szCs w:val="20"/>
              </w:rPr>
              <w:t>号规则以及夏威夷第</w:t>
            </w:r>
            <w:r w:rsidRPr="00152637">
              <w:rPr>
                <w:rFonts w:ascii="Times New Roman" w:hAnsi="Times New Roman" w:cs="Times New Roman"/>
                <w:sz w:val="20"/>
                <w:szCs w:val="20"/>
              </w:rPr>
              <w:t>14H</w:t>
            </w:r>
            <w:r w:rsidRPr="00152637">
              <w:rPr>
                <w:rFonts w:ascii="Times New Roman" w:hAnsi="Times New Roman" w:cs="Times New Roman"/>
                <w:sz w:val="20"/>
                <w:szCs w:val="20"/>
              </w:rPr>
              <w:t>号规则。这一进展主要集中在美国的并网逆变器市场；但是，考虑到全球并网逆变器市场，这只是冰山一角。</w:t>
            </w:r>
          </w:p>
          <w:p w:rsidR="008B7CFD" w:rsidRPr="00152637" w:rsidRDefault="008B7CFD" w:rsidP="008B7CFD">
            <w:pPr>
              <w:autoSpaceDE w:val="0"/>
              <w:autoSpaceDN w:val="0"/>
              <w:adjustRightInd w:val="0"/>
              <w:jc w:val="left"/>
              <w:rPr>
                <w:rFonts w:ascii="Times New Roman" w:hAnsi="Times New Roman" w:cs="Times New Roman"/>
                <w:kern w:val="0"/>
                <w:sz w:val="20"/>
                <w:szCs w:val="20"/>
              </w:rPr>
            </w:pPr>
          </w:p>
          <w:p w:rsidR="008B7CFD" w:rsidRPr="00152637" w:rsidRDefault="008B7CFD" w:rsidP="008B7CFD">
            <w:pPr>
              <w:autoSpaceDE w:val="0"/>
              <w:autoSpaceDN w:val="0"/>
              <w:adjustRightInd w:val="0"/>
              <w:jc w:val="left"/>
              <w:rPr>
                <w:rFonts w:ascii="Times New Roman" w:hAnsi="Times New Roman" w:cs="Times New Roman"/>
                <w:kern w:val="0"/>
                <w:sz w:val="20"/>
                <w:szCs w:val="20"/>
              </w:rPr>
            </w:pPr>
            <w:r w:rsidRPr="00152637">
              <w:rPr>
                <w:rFonts w:ascii="Times New Roman" w:hAnsi="Times New Roman" w:cs="Times New Roman"/>
                <w:sz w:val="20"/>
                <w:szCs w:val="20"/>
              </w:rPr>
              <w:t>尽管许多国家对电网标准的要求相似，但在开发和测试阶段，任何并网逆变器或发电机都必须解决目前存在的许多差异。这些要求会影响光伏、风能和储能市场</w:t>
            </w:r>
            <w:r w:rsidRPr="00152637">
              <w:rPr>
                <w:rFonts w:ascii="Times New Roman" w:hAnsi="Times New Roman" w:cs="Times New Roman"/>
                <w:sz w:val="20"/>
                <w:szCs w:val="20"/>
              </w:rPr>
              <w:t xml:space="preserve"> - </w:t>
            </w:r>
            <w:r w:rsidRPr="00152637">
              <w:rPr>
                <w:rFonts w:ascii="Times New Roman" w:hAnsi="Times New Roman" w:cs="Times New Roman"/>
                <w:sz w:val="20"/>
                <w:szCs w:val="20"/>
              </w:rPr>
              <w:t>任何地点的逆变器或发电机均可以接入电网。梳理这些标准的差异并制定合理的测试程序对于满足全球市场需求至关重要。</w:t>
            </w:r>
          </w:p>
          <w:p w:rsidR="003B7DDE" w:rsidRPr="00152637" w:rsidRDefault="003B7DDE"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1C0BAC" w:rsidRPr="00152637" w:rsidRDefault="001C0BAC">
      <w:pPr>
        <w:rPr>
          <w:rFonts w:ascii="Times New Roman" w:hAnsi="Times New Roman" w:cs="Times New Roman"/>
        </w:rPr>
      </w:pPr>
      <w:r w:rsidRPr="00152637">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081"/>
        <w:gridCol w:w="1843"/>
      </w:tblGrid>
      <w:tr w:rsidR="00823A4A" w:rsidRPr="00152637" w:rsidTr="001C0BAC">
        <w:tc>
          <w:tcPr>
            <w:tcW w:w="8081" w:type="dxa"/>
            <w:tcBorders>
              <w:top w:val="nil"/>
              <w:left w:val="nil"/>
              <w:bottom w:val="nil"/>
              <w:right w:val="nil"/>
            </w:tcBorders>
          </w:tcPr>
          <w:p w:rsidR="008A146A" w:rsidRPr="00152637" w:rsidRDefault="008A146A" w:rsidP="008A146A">
            <w:pPr>
              <w:autoSpaceDE w:val="0"/>
              <w:autoSpaceDN w:val="0"/>
              <w:adjustRightInd w:val="0"/>
              <w:jc w:val="left"/>
              <w:rPr>
                <w:rFonts w:ascii="Times New Roman" w:eastAsia="Calibri-Bold" w:hAnsi="Times New Roman" w:cs="Times New Roman"/>
                <w:b/>
                <w:bCs/>
                <w:color w:val="000000"/>
                <w:kern w:val="0"/>
                <w:sz w:val="28"/>
                <w:szCs w:val="28"/>
              </w:rPr>
            </w:pPr>
            <w:r w:rsidRPr="00152637">
              <w:rPr>
                <w:rFonts w:ascii="Times New Roman" w:hAnsi="Times New Roman" w:cs="Times New Roman"/>
                <w:b/>
                <w:bCs/>
                <w:color w:val="000000"/>
                <w:sz w:val="28"/>
                <w:szCs w:val="28"/>
              </w:rPr>
              <w:lastRenderedPageBreak/>
              <w:t>电网交互</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8"/>
                <w:szCs w:val="28"/>
              </w:rPr>
            </w:pPr>
            <w:r w:rsidRPr="00152637">
              <w:rPr>
                <w:rFonts w:ascii="Times New Roman" w:hAnsi="Times New Roman" w:cs="Times New Roman"/>
                <w:b/>
                <w:bCs/>
                <w:color w:val="FFC800"/>
                <w:sz w:val="28"/>
                <w:szCs w:val="28"/>
              </w:rPr>
              <w:t>方法</w:t>
            </w:r>
          </w:p>
          <w:p w:rsidR="00823A4A" w:rsidRPr="00152637"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r w:rsidRPr="00152637">
              <w:rPr>
                <w:rFonts w:ascii="Times New Roman" w:hAnsi="Times New Roman" w:cs="Times New Roman"/>
                <w:color w:val="000000"/>
                <w:sz w:val="20"/>
                <w:szCs w:val="20"/>
              </w:rPr>
              <w:t>所有逆变器都必须符合其运行所在国家的安全标准。标准的适用性根据输入源而不同。对于所有输入直流（</w:t>
            </w:r>
            <w:r w:rsidRPr="00152637">
              <w:rPr>
                <w:rFonts w:ascii="Times New Roman" w:hAnsi="Times New Roman" w:cs="Times New Roman"/>
                <w:color w:val="000000"/>
                <w:sz w:val="20"/>
                <w:szCs w:val="20"/>
              </w:rPr>
              <w:t>DC</w:t>
            </w:r>
            <w:r w:rsidRPr="00152637">
              <w:rPr>
                <w:rFonts w:ascii="Times New Roman" w:hAnsi="Times New Roman" w:cs="Times New Roman"/>
                <w:color w:val="000000"/>
                <w:sz w:val="20"/>
                <w:szCs w:val="20"/>
              </w:rPr>
              <w:t>）电源，</w:t>
            </w:r>
            <w:r w:rsidRPr="00152637">
              <w:rPr>
                <w:rFonts w:ascii="Times New Roman" w:hAnsi="Times New Roman" w:cs="Times New Roman"/>
                <w:color w:val="000000"/>
                <w:sz w:val="20"/>
                <w:szCs w:val="20"/>
              </w:rPr>
              <w:t>UL 1741</w:t>
            </w:r>
            <w:r w:rsidRPr="00152637">
              <w:rPr>
                <w:rFonts w:ascii="Times New Roman" w:hAnsi="Times New Roman" w:cs="Times New Roman"/>
                <w:color w:val="000000"/>
                <w:sz w:val="20"/>
                <w:szCs w:val="20"/>
              </w:rPr>
              <w:t>是美国逆变器的安全标准。在加拿大，</w:t>
            </w:r>
            <w:r w:rsidRPr="00152637">
              <w:rPr>
                <w:rFonts w:ascii="Times New Roman" w:hAnsi="Times New Roman" w:cs="Times New Roman"/>
                <w:color w:val="000000"/>
                <w:sz w:val="20"/>
                <w:szCs w:val="20"/>
              </w:rPr>
              <w:t>CSA C22.2#107.1</w:t>
            </w:r>
            <w:r w:rsidRPr="00152637">
              <w:rPr>
                <w:rFonts w:ascii="Times New Roman" w:hAnsi="Times New Roman" w:cs="Times New Roman"/>
                <w:color w:val="000000"/>
                <w:sz w:val="20"/>
                <w:szCs w:val="20"/>
              </w:rPr>
              <w:t>是所有类型输入直流电源的逆变器安全标准。在欧洲，</w:t>
            </w:r>
            <w:r w:rsidRPr="00152637">
              <w:rPr>
                <w:rFonts w:ascii="Times New Roman" w:hAnsi="Times New Roman" w:cs="Times New Roman"/>
                <w:color w:val="000000"/>
                <w:sz w:val="20"/>
                <w:szCs w:val="20"/>
              </w:rPr>
              <w:t>IEC 62109-1</w:t>
            </w:r>
            <w:r w:rsidRPr="00152637">
              <w:rPr>
                <w:rFonts w:ascii="Times New Roman" w:hAnsi="Times New Roman" w:cs="Times New Roman"/>
                <w:color w:val="000000"/>
                <w:sz w:val="20"/>
                <w:szCs w:val="20"/>
              </w:rPr>
              <w:t>和</w:t>
            </w:r>
            <w:r w:rsidRPr="00152637">
              <w:rPr>
                <w:rFonts w:ascii="Times New Roman" w:hAnsi="Times New Roman" w:cs="Times New Roman"/>
                <w:color w:val="000000"/>
                <w:sz w:val="20"/>
                <w:szCs w:val="20"/>
              </w:rPr>
              <w:t>IEC 62109-2</w:t>
            </w:r>
            <w:r w:rsidRPr="00152637">
              <w:rPr>
                <w:rFonts w:ascii="Times New Roman" w:hAnsi="Times New Roman" w:cs="Times New Roman"/>
                <w:color w:val="000000"/>
                <w:sz w:val="20"/>
                <w:szCs w:val="20"/>
              </w:rPr>
              <w:t>用于</w:t>
            </w:r>
            <w:r w:rsidRPr="00152637">
              <w:rPr>
                <w:rFonts w:ascii="Times New Roman" w:hAnsi="Times New Roman" w:cs="Times New Roman"/>
                <w:color w:val="000000"/>
                <w:sz w:val="20"/>
                <w:szCs w:val="20"/>
              </w:rPr>
              <w:t>PV</w:t>
            </w:r>
            <w:r w:rsidRPr="00152637">
              <w:rPr>
                <w:rFonts w:ascii="Times New Roman" w:hAnsi="Times New Roman" w:cs="Times New Roman"/>
                <w:color w:val="000000"/>
                <w:sz w:val="20"/>
                <w:szCs w:val="20"/>
              </w:rPr>
              <w:t>逆变器。设计逆变器有两种基本操作模式：独立模式和电网互连模式。</w:t>
            </w: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p>
          <w:p w:rsidR="008A146A" w:rsidRPr="00152637" w:rsidRDefault="008A146A" w:rsidP="008A146A">
            <w:pPr>
              <w:autoSpaceDE w:val="0"/>
              <w:autoSpaceDN w:val="0"/>
              <w:adjustRightInd w:val="0"/>
              <w:jc w:val="left"/>
              <w:rPr>
                <w:rFonts w:ascii="Times New Roman" w:eastAsia="Calibri-Bold" w:hAnsi="Times New Roman" w:cs="Times New Roman"/>
                <w:b/>
                <w:bCs/>
                <w:color w:val="21B7D8"/>
                <w:kern w:val="0"/>
                <w:sz w:val="22"/>
              </w:rPr>
            </w:pPr>
            <w:r w:rsidRPr="00152637">
              <w:rPr>
                <w:rFonts w:ascii="Times New Roman" w:hAnsi="Times New Roman" w:cs="Times New Roman"/>
                <w:b/>
                <w:bCs/>
                <w:color w:val="21B7D8"/>
                <w:sz w:val="22"/>
              </w:rPr>
              <w:t>电网交互型逆变器</w:t>
            </w: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r w:rsidRPr="00152637">
              <w:rPr>
                <w:rFonts w:ascii="Times New Roman" w:hAnsi="Times New Roman" w:cs="Times New Roman"/>
                <w:color w:val="000000"/>
                <w:sz w:val="20"/>
                <w:szCs w:val="20"/>
              </w:rPr>
              <w:t>电网交互式逆变器可以在电网异常情况下提供基本保护，例如过压、欠压、过频、欠频或孤岛效应。在此情况下，逆变器根据特定国家的电网要求进行测试。如前所述，根据</w:t>
            </w:r>
            <w:r w:rsidRPr="00152637">
              <w:rPr>
                <w:rFonts w:ascii="Times New Roman" w:hAnsi="Times New Roman" w:cs="Times New Roman"/>
                <w:color w:val="000000"/>
                <w:sz w:val="20"/>
                <w:szCs w:val="20"/>
              </w:rPr>
              <w:t>IEEE 1547:2003</w:t>
            </w:r>
            <w:r w:rsidRPr="00152637">
              <w:rPr>
                <w:rFonts w:ascii="Times New Roman" w:hAnsi="Times New Roman" w:cs="Times New Roman"/>
                <w:color w:val="000000"/>
                <w:sz w:val="20"/>
                <w:szCs w:val="20"/>
              </w:rPr>
              <w:t>，北美一般遵循这种电网互连标准。值得注意的是，新版</w:t>
            </w:r>
            <w:r w:rsidRPr="00152637">
              <w:rPr>
                <w:rFonts w:ascii="Times New Roman" w:hAnsi="Times New Roman" w:cs="Times New Roman"/>
                <w:color w:val="000000"/>
                <w:sz w:val="20"/>
                <w:szCs w:val="20"/>
              </w:rPr>
              <w:t>IEEE1547:2018</w:t>
            </w:r>
            <w:r w:rsidRPr="00152637">
              <w:rPr>
                <w:rFonts w:ascii="Times New Roman" w:hAnsi="Times New Roman" w:cs="Times New Roman"/>
                <w:color w:val="000000"/>
                <w:sz w:val="20"/>
                <w:szCs w:val="20"/>
              </w:rPr>
              <w:t>正在向电网支持功能发展。</w:t>
            </w: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p>
          <w:p w:rsidR="008A146A" w:rsidRPr="00152637" w:rsidRDefault="008A146A" w:rsidP="008A146A">
            <w:pPr>
              <w:autoSpaceDE w:val="0"/>
              <w:autoSpaceDN w:val="0"/>
              <w:adjustRightInd w:val="0"/>
              <w:jc w:val="left"/>
              <w:rPr>
                <w:rFonts w:ascii="Times New Roman" w:eastAsia="Calibri-Bold" w:hAnsi="Times New Roman" w:cs="Times New Roman"/>
                <w:b/>
                <w:bCs/>
                <w:color w:val="21B7D8"/>
                <w:kern w:val="0"/>
                <w:sz w:val="22"/>
              </w:rPr>
            </w:pPr>
            <w:r w:rsidRPr="00152637">
              <w:rPr>
                <w:rFonts w:ascii="Times New Roman" w:hAnsi="Times New Roman" w:cs="Times New Roman"/>
                <w:b/>
                <w:bCs/>
                <w:color w:val="21B7D8"/>
                <w:sz w:val="22"/>
              </w:rPr>
              <w:t>电网支持型逆变器</w:t>
            </w:r>
          </w:p>
          <w:p w:rsidR="008A146A" w:rsidRPr="00152637" w:rsidRDefault="008A146A" w:rsidP="008A146A">
            <w:pPr>
              <w:autoSpaceDE w:val="0"/>
              <w:autoSpaceDN w:val="0"/>
              <w:adjustRightInd w:val="0"/>
              <w:jc w:val="left"/>
              <w:rPr>
                <w:rFonts w:ascii="Times New Roman" w:hAnsi="Times New Roman" w:cs="Times New Roman"/>
                <w:color w:val="000000"/>
                <w:sz w:val="20"/>
                <w:szCs w:val="20"/>
              </w:rPr>
            </w:pPr>
            <w:r w:rsidRPr="00152637">
              <w:rPr>
                <w:rFonts w:ascii="Times New Roman" w:hAnsi="Times New Roman" w:cs="Times New Roman"/>
                <w:color w:val="000000"/>
                <w:sz w:val="20"/>
                <w:szCs w:val="20"/>
              </w:rPr>
              <w:t>除了电网交互式逆变器提供的功能外，电网支持型逆变器还为电网提供支持。他们还必须提供多项额外的性能标准。</w:t>
            </w: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r w:rsidRPr="00152637">
              <w:rPr>
                <w:rFonts w:ascii="Times New Roman" w:hAnsi="Times New Roman" w:cs="Times New Roman"/>
                <w:color w:val="000000"/>
                <w:sz w:val="20"/>
                <w:szCs w:val="20"/>
              </w:rPr>
              <w:t>这些逆变器还必须具有可用的功率因数函数，可在网络运营商请求时激活。这些函数的示例包括：</w:t>
            </w:r>
            <w:r w:rsidRPr="00152637">
              <w:rPr>
                <w:rFonts w:ascii="Times New Roman" w:hAnsi="Times New Roman" w:cs="Times New Roman"/>
                <w:color w:val="000000"/>
                <w:sz w:val="20"/>
                <w:szCs w:val="20"/>
              </w:rPr>
              <w:t>volt-watt</w:t>
            </w:r>
            <w:r w:rsidRPr="00152637">
              <w:rPr>
                <w:rFonts w:ascii="Times New Roman" w:hAnsi="Times New Roman" w:cs="Times New Roman"/>
                <w:color w:val="000000"/>
                <w:sz w:val="20"/>
                <w:szCs w:val="20"/>
              </w:rPr>
              <w:t>、</w:t>
            </w:r>
            <w:r w:rsidRPr="00152637">
              <w:rPr>
                <w:rFonts w:ascii="Times New Roman" w:hAnsi="Times New Roman" w:cs="Times New Roman"/>
                <w:color w:val="000000"/>
                <w:sz w:val="20"/>
                <w:szCs w:val="20"/>
              </w:rPr>
              <w:t>volt-</w:t>
            </w:r>
            <w:proofErr w:type="spellStart"/>
            <w:r w:rsidRPr="00152637">
              <w:rPr>
                <w:rFonts w:ascii="Times New Roman" w:hAnsi="Times New Roman" w:cs="Times New Roman"/>
                <w:color w:val="000000"/>
                <w:sz w:val="20"/>
                <w:szCs w:val="20"/>
              </w:rPr>
              <w:t>var</w:t>
            </w:r>
            <w:proofErr w:type="spellEnd"/>
            <w:r w:rsidRPr="00152637">
              <w:rPr>
                <w:rFonts w:ascii="Times New Roman" w:hAnsi="Times New Roman" w:cs="Times New Roman"/>
                <w:color w:val="000000"/>
                <w:sz w:val="20"/>
                <w:szCs w:val="20"/>
              </w:rPr>
              <w:t>、</w:t>
            </w:r>
            <w:proofErr w:type="spellStart"/>
            <w:r w:rsidRPr="00152637">
              <w:rPr>
                <w:rFonts w:ascii="Times New Roman" w:hAnsi="Times New Roman" w:cs="Times New Roman"/>
                <w:color w:val="000000"/>
                <w:sz w:val="20"/>
                <w:szCs w:val="20"/>
              </w:rPr>
              <w:t>freqwatt</w:t>
            </w:r>
            <w:proofErr w:type="spellEnd"/>
            <w:r w:rsidRPr="00152637">
              <w:rPr>
                <w:rFonts w:ascii="Times New Roman" w:hAnsi="Times New Roman" w:cs="Times New Roman"/>
                <w:color w:val="000000"/>
                <w:sz w:val="20"/>
                <w:szCs w:val="20"/>
              </w:rPr>
              <w:t>、指定功率因数、固定无功功率控制和功率相关。如果逆变器已经在这种模式下激活，它将对电网异常做出反应并尝试平衡电网。</w:t>
            </w:r>
          </w:p>
          <w:p w:rsidR="008A146A" w:rsidRPr="00152637" w:rsidRDefault="008A146A" w:rsidP="008A146A">
            <w:pPr>
              <w:autoSpaceDE w:val="0"/>
              <w:autoSpaceDN w:val="0"/>
              <w:adjustRightInd w:val="0"/>
              <w:jc w:val="left"/>
              <w:rPr>
                <w:rFonts w:ascii="Times New Roman" w:hAnsi="Times New Roman" w:cs="Times New Roman"/>
                <w:color w:val="000000"/>
                <w:kern w:val="0"/>
                <w:sz w:val="20"/>
                <w:szCs w:val="20"/>
              </w:rPr>
            </w:pPr>
            <w:r w:rsidRPr="00152637">
              <w:rPr>
                <w:rFonts w:ascii="Times New Roman" w:hAnsi="Times New Roman" w:cs="Times New Roman"/>
                <w:color w:val="000000"/>
                <w:sz w:val="20"/>
                <w:szCs w:val="20"/>
              </w:rPr>
              <w:t>例如，如果激活伏特函数并且电压增加，逆变器则将降低输出功率。电网从逆变器输出的功率将降低，导致电压下降。这些函数设置了优先级，因此如果在任何时候激活两个函数，一个则优先于另一个。在另一个例子中，</w:t>
            </w:r>
            <w:r w:rsidRPr="00152637">
              <w:rPr>
                <w:rFonts w:ascii="Times New Roman" w:hAnsi="Times New Roman" w:cs="Times New Roman"/>
                <w:color w:val="000000"/>
                <w:sz w:val="20"/>
                <w:szCs w:val="20"/>
              </w:rPr>
              <w:t>volt-watt</w:t>
            </w:r>
            <w:r w:rsidRPr="00152637">
              <w:rPr>
                <w:rFonts w:ascii="Times New Roman" w:hAnsi="Times New Roman" w:cs="Times New Roman"/>
                <w:color w:val="000000"/>
                <w:sz w:val="20"/>
                <w:szCs w:val="20"/>
              </w:rPr>
              <w:t>和</w:t>
            </w:r>
            <w:r w:rsidRPr="00152637">
              <w:rPr>
                <w:rFonts w:ascii="Times New Roman" w:hAnsi="Times New Roman" w:cs="Times New Roman"/>
                <w:color w:val="000000"/>
                <w:sz w:val="20"/>
                <w:szCs w:val="20"/>
              </w:rPr>
              <w:t>volt-var</w:t>
            </w:r>
            <w:r w:rsidRPr="00152637">
              <w:rPr>
                <w:rFonts w:ascii="Times New Roman" w:hAnsi="Times New Roman" w:cs="Times New Roman"/>
                <w:color w:val="000000"/>
                <w:sz w:val="20"/>
                <w:szCs w:val="20"/>
              </w:rPr>
              <w:t>函数同时被激活。</w:t>
            </w:r>
            <w:r w:rsidRPr="00152637">
              <w:rPr>
                <w:rFonts w:ascii="Times New Roman" w:hAnsi="Times New Roman" w:cs="Times New Roman"/>
                <w:color w:val="000000"/>
                <w:sz w:val="20"/>
                <w:szCs w:val="20"/>
              </w:rPr>
              <w:t>Volt-var</w:t>
            </w:r>
            <w:r w:rsidRPr="00152637">
              <w:rPr>
                <w:rFonts w:ascii="Times New Roman" w:hAnsi="Times New Roman" w:cs="Times New Roman"/>
                <w:color w:val="000000"/>
                <w:sz w:val="20"/>
                <w:szCs w:val="20"/>
              </w:rPr>
              <w:t>将优先于</w:t>
            </w:r>
            <w:r w:rsidRPr="00152637">
              <w:rPr>
                <w:rFonts w:ascii="Times New Roman" w:hAnsi="Times New Roman" w:cs="Times New Roman"/>
                <w:color w:val="000000"/>
                <w:sz w:val="20"/>
                <w:szCs w:val="20"/>
              </w:rPr>
              <w:t>volt-watt</w:t>
            </w:r>
            <w:r w:rsidRPr="00152637">
              <w:rPr>
                <w:rFonts w:ascii="Times New Roman" w:hAnsi="Times New Roman" w:cs="Times New Roman"/>
                <w:color w:val="000000"/>
                <w:sz w:val="20"/>
                <w:szCs w:val="20"/>
              </w:rPr>
              <w:t>，因为电力输出者通常不希望降低输出功率。</w:t>
            </w:r>
          </w:p>
          <w:p w:rsidR="008A146A" w:rsidRPr="00152637" w:rsidRDefault="008A146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c>
          <w:tcPr>
            <w:tcW w:w="1843" w:type="dxa"/>
            <w:tcBorders>
              <w:top w:val="nil"/>
              <w:left w:val="nil"/>
              <w:bottom w:val="nil"/>
              <w:right w:val="nil"/>
            </w:tcBorders>
          </w:tcPr>
          <w:p w:rsidR="00823A4A" w:rsidRPr="00152637" w:rsidRDefault="00823A4A"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1C0BAC" w:rsidRPr="00152637" w:rsidRDefault="00823A4A" w:rsidP="001C0BAC">
      <w:pPr>
        <w:widowControl/>
        <w:rPr>
          <w:rFonts w:ascii="Times New Roman" w:eastAsia="Calibri-Bold" w:hAnsi="Times New Roman" w:cs="Times New Roman"/>
          <w:color w:val="474E54"/>
          <w:kern w:val="0"/>
          <w:sz w:val="19"/>
          <w:szCs w:val="19"/>
        </w:rPr>
      </w:pPr>
      <w:r w:rsidRPr="00152637">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364"/>
        <w:gridCol w:w="1560"/>
      </w:tblGrid>
      <w:tr w:rsidR="001C0BAC" w:rsidRPr="00152637" w:rsidTr="001C0BAC">
        <w:tc>
          <w:tcPr>
            <w:tcW w:w="8364" w:type="dxa"/>
            <w:tcBorders>
              <w:top w:val="nil"/>
              <w:left w:val="nil"/>
              <w:bottom w:val="nil"/>
              <w:right w:val="nil"/>
            </w:tcBorders>
          </w:tcPr>
          <w:p w:rsidR="008A146A" w:rsidRPr="00152637" w:rsidRDefault="008A146A" w:rsidP="008A146A">
            <w:pPr>
              <w:autoSpaceDE w:val="0"/>
              <w:autoSpaceDN w:val="0"/>
              <w:adjustRightInd w:val="0"/>
              <w:jc w:val="left"/>
              <w:rPr>
                <w:rFonts w:ascii="Times New Roman" w:eastAsia="Calibri-Bold" w:hAnsi="Times New Roman" w:cs="Times New Roman"/>
                <w:b/>
                <w:bCs/>
                <w:color w:val="130C0E"/>
                <w:kern w:val="0"/>
                <w:sz w:val="72"/>
                <w:szCs w:val="72"/>
              </w:rPr>
            </w:pPr>
            <w:r w:rsidRPr="00152637">
              <w:rPr>
                <w:rFonts w:ascii="Times New Roman" w:hAnsi="Times New Roman" w:cs="Times New Roman"/>
                <w:b/>
                <w:bCs/>
                <w:color w:val="130C0E"/>
                <w:sz w:val="72"/>
                <w:szCs w:val="72"/>
              </w:rPr>
              <w:lastRenderedPageBreak/>
              <w:t>电网规范测试</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公用事业和／或国家或州政府要求的各种标准通常称为电网规范。</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可以通过不同方式完成对电网规范一致性的测试：</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p>
          <w:p w:rsidR="008A146A" w:rsidRPr="00152637" w:rsidRDefault="008A146A" w:rsidP="008A146A">
            <w:pPr>
              <w:autoSpaceDE w:val="0"/>
              <w:autoSpaceDN w:val="0"/>
              <w:adjustRightInd w:val="0"/>
              <w:jc w:val="left"/>
              <w:rPr>
                <w:rFonts w:ascii="Times New Roman" w:eastAsia="Calibri-Bold" w:hAnsi="Times New Roman" w:cs="Times New Roman"/>
                <w:b/>
                <w:bCs/>
                <w:color w:val="21B7D8"/>
                <w:kern w:val="0"/>
                <w:sz w:val="22"/>
              </w:rPr>
            </w:pPr>
            <w:r w:rsidRPr="00152637">
              <w:rPr>
                <w:rFonts w:ascii="Times New Roman" w:hAnsi="Times New Roman" w:cs="Times New Roman"/>
                <w:b/>
                <w:bCs/>
                <w:color w:val="21B7D8"/>
                <w:sz w:val="22"/>
              </w:rPr>
              <w:t>较小的系统</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对于较小的系统，例如最高功率为</w:t>
            </w:r>
            <w:r w:rsidRPr="00152637">
              <w:rPr>
                <w:rFonts w:ascii="Times New Roman" w:hAnsi="Times New Roman" w:cs="Times New Roman"/>
                <w:color w:val="000000"/>
                <w:sz w:val="20"/>
                <w:szCs w:val="20"/>
              </w:rPr>
              <w:t>150kw</w:t>
            </w:r>
            <w:r w:rsidRPr="00152637">
              <w:rPr>
                <w:rFonts w:ascii="Times New Roman" w:hAnsi="Times New Roman" w:cs="Times New Roman"/>
                <w:color w:val="000000"/>
                <w:sz w:val="20"/>
                <w:szCs w:val="20"/>
              </w:rPr>
              <w:t>的系统，可以在国家认可的测试实验室（</w:t>
            </w:r>
            <w:r w:rsidRPr="00152637">
              <w:rPr>
                <w:rFonts w:ascii="Times New Roman" w:hAnsi="Times New Roman" w:cs="Times New Roman"/>
                <w:color w:val="000000"/>
                <w:sz w:val="20"/>
                <w:szCs w:val="20"/>
              </w:rPr>
              <w:t>NRTL</w:t>
            </w:r>
            <w:r w:rsidRPr="00152637">
              <w:rPr>
                <w:rFonts w:ascii="Times New Roman" w:hAnsi="Times New Roman" w:cs="Times New Roman"/>
                <w:color w:val="000000"/>
                <w:sz w:val="20"/>
                <w:szCs w:val="20"/>
              </w:rPr>
              <w:t>）完成测试。美国、加拿大和欧洲有多个</w:t>
            </w:r>
            <w:r w:rsidRPr="00152637">
              <w:rPr>
                <w:rFonts w:ascii="Times New Roman" w:hAnsi="Times New Roman" w:cs="Times New Roman"/>
                <w:color w:val="000000"/>
                <w:sz w:val="20"/>
                <w:szCs w:val="20"/>
              </w:rPr>
              <w:t>NRTL</w:t>
            </w:r>
            <w:r w:rsidRPr="00152637">
              <w:rPr>
                <w:rFonts w:ascii="Times New Roman" w:hAnsi="Times New Roman" w:cs="Times New Roman"/>
                <w:color w:val="000000"/>
                <w:sz w:val="20"/>
                <w:szCs w:val="20"/>
              </w:rPr>
              <w:t>可以测试一定尺寸的产品。完成测试后，符合要求的系统将获得合格验证，有时称为合格证书。</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p>
          <w:p w:rsidR="008A146A" w:rsidRPr="00152637" w:rsidRDefault="008A146A" w:rsidP="008A146A">
            <w:pPr>
              <w:autoSpaceDE w:val="0"/>
              <w:autoSpaceDN w:val="0"/>
              <w:adjustRightInd w:val="0"/>
              <w:jc w:val="left"/>
              <w:rPr>
                <w:rFonts w:ascii="Times New Roman" w:eastAsia="Calibri-Bold" w:hAnsi="Times New Roman" w:cs="Times New Roman"/>
                <w:b/>
                <w:bCs/>
                <w:color w:val="21B7D8"/>
                <w:kern w:val="0"/>
                <w:sz w:val="22"/>
              </w:rPr>
            </w:pPr>
            <w:r w:rsidRPr="00152637">
              <w:rPr>
                <w:rFonts w:ascii="Times New Roman" w:hAnsi="Times New Roman" w:cs="Times New Roman"/>
                <w:b/>
                <w:bCs/>
                <w:color w:val="21B7D8"/>
                <w:sz w:val="22"/>
              </w:rPr>
              <w:t>较大的系统</w:t>
            </w:r>
          </w:p>
          <w:p w:rsidR="008A146A" w:rsidRPr="00152637" w:rsidRDefault="008A146A" w:rsidP="008A146A">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对于较大的系统，由于逆变器或发电机的尺寸，</w:t>
            </w:r>
            <w:r w:rsidRPr="00152637">
              <w:rPr>
                <w:rFonts w:ascii="Times New Roman" w:hAnsi="Times New Roman" w:cs="Times New Roman"/>
                <w:color w:val="000000"/>
                <w:sz w:val="20"/>
                <w:szCs w:val="20"/>
              </w:rPr>
              <w:t>NRTL</w:t>
            </w:r>
            <w:r w:rsidRPr="00152637">
              <w:rPr>
                <w:rFonts w:ascii="Times New Roman" w:hAnsi="Times New Roman" w:cs="Times New Roman"/>
                <w:color w:val="000000"/>
                <w:sz w:val="20"/>
                <w:szCs w:val="20"/>
              </w:rPr>
              <w:t>必须前往开发企业的实验室。在这种情况下，将完成</w:t>
            </w:r>
            <w:proofErr w:type="gramStart"/>
            <w:r w:rsidRPr="00152637">
              <w:rPr>
                <w:rFonts w:ascii="Times New Roman" w:hAnsi="Times New Roman" w:cs="Times New Roman"/>
                <w:color w:val="000000"/>
                <w:sz w:val="20"/>
                <w:szCs w:val="20"/>
              </w:rPr>
              <w:t>鉴证</w:t>
            </w:r>
            <w:proofErr w:type="gramEnd"/>
            <w:r w:rsidRPr="00152637">
              <w:rPr>
                <w:rFonts w:ascii="Times New Roman" w:hAnsi="Times New Roman" w:cs="Times New Roman"/>
                <w:color w:val="000000"/>
                <w:sz w:val="20"/>
                <w:szCs w:val="20"/>
              </w:rPr>
              <w:t>测试或者由</w:t>
            </w:r>
            <w:r w:rsidRPr="00152637">
              <w:rPr>
                <w:rFonts w:ascii="Times New Roman" w:hAnsi="Times New Roman" w:cs="Times New Roman"/>
                <w:color w:val="000000"/>
                <w:sz w:val="20"/>
                <w:szCs w:val="20"/>
              </w:rPr>
              <w:t>NRTL</w:t>
            </w:r>
            <w:r w:rsidRPr="00152637">
              <w:rPr>
                <w:rFonts w:ascii="Times New Roman" w:hAnsi="Times New Roman" w:cs="Times New Roman"/>
                <w:color w:val="000000"/>
                <w:sz w:val="20"/>
                <w:szCs w:val="20"/>
              </w:rPr>
              <w:t>工作人员进行的测试。此测试的交付成果通常是合格验证／合格证书。考虑到每个特定标准部分经常需要大量重复工作，该测试的持续时间一般需要几周才能完成。</w:t>
            </w:r>
          </w:p>
          <w:p w:rsidR="008A146A" w:rsidRPr="00152637" w:rsidRDefault="008A146A" w:rsidP="008A146A">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8A146A" w:rsidRPr="00152637" w:rsidRDefault="008A146A" w:rsidP="008A146A">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8A146A" w:rsidRPr="00152637" w:rsidRDefault="008A146A" w:rsidP="008A146A">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8A146A" w:rsidRPr="00152637" w:rsidRDefault="008A146A" w:rsidP="008A146A">
            <w:pPr>
              <w:widowControl/>
              <w:jc w:val="left"/>
              <w:rPr>
                <w:rFonts w:ascii="Times New Roman" w:eastAsia="宋体" w:hAnsi="Times New Roman" w:cs="Times New Roman"/>
                <w:kern w:val="0"/>
                <w:sz w:val="24"/>
                <w:szCs w:val="24"/>
              </w:rPr>
            </w:pPr>
            <w:r w:rsidRPr="00152637">
              <w:rPr>
                <w:rFonts w:ascii="Times New Roman" w:hAnsi="Times New Roman" w:cs="Times New Roman"/>
                <w:noProof/>
                <w:sz w:val="24"/>
                <w:szCs w:val="24"/>
              </w:rPr>
              <w:drawing>
                <wp:inline distT="0" distB="0" distL="0" distR="0" wp14:anchorId="2955CADA" wp14:editId="5B53DFEA">
                  <wp:extent cx="4124325" cy="3000375"/>
                  <wp:effectExtent l="0" t="0" r="9525" b="9525"/>
                  <wp:docPr id="13" name="图片 13" descr="C:\Users\boyu\AppData\Roaming\Tencent\Users\63367426\QQ\WinTemp\RichOle\WOJ5I6RJ`%C~A$}`3E$F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oyu\AppData\Roaming\Tencent\Users\63367426\QQ\WinTemp\RichOle\WOJ5I6RJ`%C~A$}`3E$FCG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000375"/>
                          </a:xfrm>
                          <a:prstGeom prst="rect">
                            <a:avLst/>
                          </a:prstGeom>
                          <a:noFill/>
                          <a:ln>
                            <a:noFill/>
                          </a:ln>
                        </pic:spPr>
                      </pic:pic>
                    </a:graphicData>
                  </a:graphic>
                </wp:inline>
              </w:drawing>
            </w:r>
          </w:p>
          <w:p w:rsidR="008A146A" w:rsidRPr="00152637" w:rsidRDefault="008A146A" w:rsidP="008A146A">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1C0BAC" w:rsidRPr="00152637"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152637">
              <w:rPr>
                <w:rFonts w:ascii="Times New Roman" w:hAnsi="Times New Roman" w:cs="Times New Roman"/>
                <w:color w:val="000000"/>
                <w:sz w:val="20"/>
                <w:szCs w:val="20"/>
              </w:rPr>
              <w:t xml:space="preserve"> </w:t>
            </w:r>
          </w:p>
        </w:tc>
        <w:tc>
          <w:tcPr>
            <w:tcW w:w="1560" w:type="dxa"/>
            <w:tcBorders>
              <w:top w:val="nil"/>
              <w:left w:val="nil"/>
              <w:bottom w:val="nil"/>
              <w:right w:val="nil"/>
            </w:tcBorders>
          </w:tcPr>
          <w:p w:rsidR="001C0BAC" w:rsidRPr="00152637" w:rsidRDefault="001C0BAC"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823A4A" w:rsidRPr="00152637" w:rsidRDefault="00823A4A" w:rsidP="001C0BAC">
      <w:pPr>
        <w:widowControl/>
        <w:rPr>
          <w:rFonts w:ascii="Times New Roman" w:eastAsia="Calibri-Bold" w:hAnsi="Times New Roman" w:cs="Times New Roman"/>
          <w:color w:val="474E54"/>
          <w:kern w:val="0"/>
          <w:sz w:val="19"/>
          <w:szCs w:val="19"/>
        </w:rPr>
      </w:pPr>
    </w:p>
    <w:p w:rsidR="001C0BAC" w:rsidRPr="00152637" w:rsidRDefault="001C0BAC">
      <w:pPr>
        <w:widowControl/>
        <w:jc w:val="left"/>
        <w:rPr>
          <w:rFonts w:ascii="Times New Roman" w:eastAsia="Calibri-Bold" w:hAnsi="Times New Roman" w:cs="Times New Roman"/>
          <w:color w:val="000000"/>
          <w:kern w:val="0"/>
          <w:sz w:val="20"/>
          <w:szCs w:val="20"/>
        </w:rPr>
      </w:pPr>
      <w:r w:rsidRPr="00152637">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7052"/>
        <w:gridCol w:w="2872"/>
      </w:tblGrid>
      <w:tr w:rsidR="005D6520" w:rsidRPr="00152637" w:rsidTr="005D6520">
        <w:tc>
          <w:tcPr>
            <w:tcW w:w="7656" w:type="dxa"/>
            <w:tcBorders>
              <w:top w:val="nil"/>
              <w:left w:val="nil"/>
              <w:bottom w:val="nil"/>
              <w:right w:val="nil"/>
            </w:tcBorders>
          </w:tcPr>
          <w:p w:rsidR="005D6520" w:rsidRPr="00152637" w:rsidRDefault="005D6520" w:rsidP="005D6520">
            <w:pPr>
              <w:autoSpaceDE w:val="0"/>
              <w:autoSpaceDN w:val="0"/>
              <w:adjustRightInd w:val="0"/>
              <w:jc w:val="left"/>
              <w:rPr>
                <w:rFonts w:ascii="Times New Roman" w:eastAsia="Calibri-Bold" w:hAnsi="Times New Roman" w:cs="Times New Roman"/>
                <w:b/>
                <w:bCs/>
                <w:color w:val="FFC800"/>
                <w:kern w:val="0"/>
                <w:sz w:val="28"/>
                <w:szCs w:val="28"/>
              </w:rPr>
            </w:pPr>
            <w:r w:rsidRPr="00152637">
              <w:rPr>
                <w:rFonts w:ascii="Times New Roman" w:hAnsi="Times New Roman" w:cs="Times New Roman"/>
                <w:b/>
                <w:bCs/>
                <w:color w:val="FFC800"/>
                <w:sz w:val="28"/>
                <w:szCs w:val="28"/>
              </w:rPr>
              <w:lastRenderedPageBreak/>
              <w:t>软件／固件</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有几种方法可以实施电网规范。在选择方法时，需要考虑的两个因素是成本效益和实施简易性。战略方法是一种基于固件／软件开发的方法，可以帮助减少时间和成本。认证软件／固件有助于调整所用电网规范标准的任何修改。通过这样软件／固件修改历史，文档可以显示需要测试的唯一新函数以及以前的合格结果。</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关于成本效益，最好对软件／固件进行认证，例如根据</w:t>
            </w:r>
            <w:r w:rsidRPr="00152637">
              <w:rPr>
                <w:rFonts w:ascii="Times New Roman" w:hAnsi="Times New Roman" w:cs="Times New Roman"/>
                <w:color w:val="000000"/>
                <w:sz w:val="20"/>
                <w:szCs w:val="20"/>
              </w:rPr>
              <w:t>ANSI/UL 1998</w:t>
            </w:r>
            <w:r w:rsidRPr="00152637">
              <w:rPr>
                <w:rFonts w:ascii="Times New Roman" w:hAnsi="Times New Roman" w:cs="Times New Roman"/>
                <w:color w:val="000000"/>
                <w:sz w:val="20"/>
                <w:szCs w:val="20"/>
              </w:rPr>
              <w:t>可编程组件软件安全标准进行认证。如果有修改或添加，则可能只需要对新函数进行评估。在这种情况下，如果函数的添加或修改不会影响其他函数，则可以仅对新国家进行这些函数的抽查。在请求测试结果证明固件／软件已经过认证且此前的测试参数足以进行更新时，必须向当地</w:t>
            </w:r>
            <w:r w:rsidRPr="00152637">
              <w:rPr>
                <w:rFonts w:ascii="Times New Roman" w:hAnsi="Times New Roman" w:cs="Times New Roman"/>
                <w:color w:val="000000"/>
                <w:sz w:val="20"/>
                <w:szCs w:val="20"/>
              </w:rPr>
              <w:t>AHJ</w:t>
            </w:r>
            <w:r w:rsidRPr="00152637">
              <w:rPr>
                <w:rFonts w:ascii="Times New Roman" w:hAnsi="Times New Roman" w:cs="Times New Roman"/>
                <w:color w:val="000000"/>
                <w:sz w:val="20"/>
                <w:szCs w:val="20"/>
              </w:rPr>
              <w:t>提供验证。</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有两种方法可以实施这些函数：为所有函数提供一个校验和，或者为不同的函数提供单独的校验和，以及包含所有函数的一个主校验和。如果仅为所有与电网相关的函数提供一个校验和，固件的修改则将需要重复所有与电网相关的测试。如果对于不同的函数，提供了单独的校验和，并且在任何函数中执行任何修改，只有该函数受到影响。如果提供关于修改将如何影响结果的详细说明，则需要重复进行与该函数相关的测试。如果制造商进入多个国家，单独的校验和则会有所帮助。因此，每当添加新函数时，如果验证该函数是以相同的参数要求和标准进行，则可以接受此前测试的结果。</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如果每个函数的单独校验和按国家存在，则可以将函数聚合在一起，并且可以创建一个校验和。即使这些函数没有组合在一起，如果该函数内置了启用</w:t>
            </w:r>
            <w:r w:rsidRPr="00152637">
              <w:rPr>
                <w:rFonts w:ascii="Times New Roman" w:hAnsi="Times New Roman" w:cs="Times New Roman"/>
                <w:color w:val="000000"/>
                <w:sz w:val="20"/>
                <w:szCs w:val="20"/>
              </w:rPr>
              <w:t xml:space="preserve"> - </w:t>
            </w:r>
            <w:r w:rsidRPr="00152637">
              <w:rPr>
                <w:rFonts w:ascii="Times New Roman" w:hAnsi="Times New Roman" w:cs="Times New Roman"/>
                <w:color w:val="000000"/>
                <w:sz w:val="20"/>
                <w:szCs w:val="20"/>
              </w:rPr>
              <w:t>禁用功能，也可以为每个新国家的使用不断增长的电网规范固件／软件。</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例如，德国实施的频率功率要求逆变器在频率增加时降低输出功率，并在频率恢复到正常值时以相同的方式恢复功率。但是，澳大利亚的频率功率要求是不同的，其要求逆变器在频率增加时减小输出功率，超过阈值。但是，在恢复频率的同时，输出功率保持在频率达到最大值时所达到的最低水平。变频器在频率以预先规定的关断时间返回到低于阈值后，将增加输出功率。</w:t>
            </w:r>
          </w:p>
          <w:p w:rsidR="005D6520" w:rsidRPr="00152637" w:rsidRDefault="005D6520" w:rsidP="005D6520">
            <w:pPr>
              <w:autoSpaceDE w:val="0"/>
              <w:autoSpaceDN w:val="0"/>
              <w:adjustRightInd w:val="0"/>
              <w:jc w:val="left"/>
              <w:rPr>
                <w:rFonts w:ascii="Times New Roman" w:eastAsia="Calibri-Bold" w:hAnsi="Times New Roman" w:cs="Times New Roman"/>
                <w:color w:val="000000"/>
                <w:kern w:val="0"/>
                <w:sz w:val="20"/>
                <w:szCs w:val="20"/>
              </w:rPr>
            </w:pPr>
          </w:p>
          <w:p w:rsidR="001C0BAC" w:rsidRPr="00152637" w:rsidRDefault="005D6520" w:rsidP="00760A66">
            <w:pPr>
              <w:autoSpaceDE w:val="0"/>
              <w:autoSpaceDN w:val="0"/>
              <w:adjustRightInd w:val="0"/>
              <w:jc w:val="left"/>
              <w:rPr>
                <w:rFonts w:ascii="Times New Roman" w:eastAsia="Calibri-Bold" w:hAnsi="Times New Roman" w:cs="Times New Roman"/>
                <w:b/>
                <w:bCs/>
                <w:color w:val="21B7D8"/>
                <w:kern w:val="0"/>
                <w:sz w:val="20"/>
                <w:szCs w:val="20"/>
              </w:rPr>
            </w:pPr>
            <w:r w:rsidRPr="00152637">
              <w:rPr>
                <w:rFonts w:ascii="Times New Roman" w:hAnsi="Times New Roman" w:cs="Times New Roman"/>
                <w:color w:val="000000"/>
                <w:sz w:val="20"/>
                <w:szCs w:val="20"/>
              </w:rPr>
              <w:t>如果在开发函数时已谨慎了解哪个国家的具体要求，则可以同时实施上述两项要求。右边是德国和澳大利亚</w:t>
            </w:r>
            <w:r w:rsidRPr="00152637">
              <w:rPr>
                <w:rFonts w:ascii="Times New Roman" w:hAnsi="Times New Roman" w:cs="Times New Roman"/>
                <w:color w:val="000000"/>
                <w:sz w:val="20"/>
                <w:szCs w:val="20"/>
              </w:rPr>
              <w:t>frequency-watt</w:t>
            </w:r>
            <w:r w:rsidRPr="00152637">
              <w:rPr>
                <w:rFonts w:ascii="Times New Roman" w:hAnsi="Times New Roman" w:cs="Times New Roman"/>
                <w:color w:val="000000"/>
                <w:sz w:val="20"/>
                <w:szCs w:val="20"/>
              </w:rPr>
              <w:t>函数的图形表示。</w:t>
            </w:r>
          </w:p>
        </w:tc>
        <w:tc>
          <w:tcPr>
            <w:tcW w:w="2268" w:type="dxa"/>
            <w:tcBorders>
              <w:top w:val="nil"/>
              <w:left w:val="nil"/>
              <w:bottom w:val="nil"/>
              <w:right w:val="nil"/>
            </w:tcBorders>
          </w:tcPr>
          <w:p w:rsidR="001C0BAC" w:rsidRPr="00152637" w:rsidRDefault="001C0BAC"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5D6520" w:rsidRPr="00152637" w:rsidRDefault="005D6520"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bl>
            <w:tblPr>
              <w:tblStyle w:val="a6"/>
              <w:tblW w:w="0" w:type="auto"/>
              <w:tblLook w:val="04A0" w:firstRow="1" w:lastRow="0" w:firstColumn="1" w:lastColumn="0" w:noHBand="0" w:noVBand="1"/>
            </w:tblPr>
            <w:tblGrid>
              <w:gridCol w:w="2646"/>
            </w:tblGrid>
            <w:tr w:rsidR="005D6520" w:rsidRPr="00152637" w:rsidTr="005D6520">
              <w:tc>
                <w:tcPr>
                  <w:tcW w:w="2037" w:type="dxa"/>
                </w:tcPr>
                <w:p w:rsidR="005D6520" w:rsidRPr="00152637" w:rsidRDefault="005D6520" w:rsidP="005D6520">
                  <w:pPr>
                    <w:autoSpaceDE w:val="0"/>
                    <w:autoSpaceDN w:val="0"/>
                    <w:adjustRightInd w:val="0"/>
                    <w:spacing w:beforeLines="50" w:before="120"/>
                    <w:jc w:val="center"/>
                    <w:rPr>
                      <w:rFonts w:ascii="Times New Roman" w:eastAsia="Calibri-Bold" w:hAnsi="Times New Roman" w:cs="Times New Roman"/>
                      <w:b/>
                      <w:color w:val="000000"/>
                      <w:kern w:val="0"/>
                      <w:sz w:val="22"/>
                    </w:rPr>
                  </w:pPr>
                  <w:r w:rsidRPr="00152637">
                    <w:rPr>
                      <w:rFonts w:ascii="Times New Roman" w:hAnsi="Times New Roman" w:cs="Times New Roman"/>
                      <w:b/>
                      <w:color w:val="000000"/>
                      <w:sz w:val="22"/>
                    </w:rPr>
                    <w:t>德国</w:t>
                  </w:r>
                </w:p>
                <w:p w:rsidR="005D6520" w:rsidRPr="00152637" w:rsidRDefault="005D6520" w:rsidP="005D6520">
                  <w:pPr>
                    <w:widowControl/>
                    <w:jc w:val="right"/>
                    <w:rPr>
                      <w:rFonts w:ascii="Times New Roman" w:eastAsia="宋体" w:hAnsi="Times New Roman" w:cs="Times New Roman"/>
                      <w:kern w:val="0"/>
                      <w:sz w:val="24"/>
                      <w:szCs w:val="24"/>
                    </w:rPr>
                  </w:pPr>
                  <w:r w:rsidRPr="00152637">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BC2023A" wp14:editId="1CDC4C54">
                            <wp:simplePos x="0" y="0"/>
                            <wp:positionH relativeFrom="column">
                              <wp:posOffset>-50165</wp:posOffset>
                            </wp:positionH>
                            <wp:positionV relativeFrom="paragraph">
                              <wp:posOffset>480060</wp:posOffset>
                            </wp:positionV>
                            <wp:extent cx="180975" cy="733425"/>
                            <wp:effectExtent l="0" t="0" r="9525" b="9525"/>
                            <wp:wrapNone/>
                            <wp:docPr id="15" name="文本框 15"/>
                            <wp:cNvGraphicFramePr/>
                            <a:graphic xmlns:a="http://schemas.openxmlformats.org/drawingml/2006/main">
                              <a:graphicData uri="http://schemas.microsoft.com/office/word/2010/wordprocessingShape">
                                <wps:wsp>
                                  <wps:cNvSpPr txBox="1"/>
                                  <wps:spPr>
                                    <a:xfrm>
                                      <a:off x="0" y="0"/>
                                      <a:ext cx="1809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520" w:rsidRPr="005D6520" w:rsidRDefault="00152637">
                                        <w:pPr>
                                          <w:rPr>
                                            <w:sz w:val="20"/>
                                            <w:szCs w:val="20"/>
                                          </w:rPr>
                                        </w:pPr>
                                        <w:r>
                                          <w:rPr>
                                            <w:rFonts w:hint="eastAsia"/>
                                            <w:sz w:val="20"/>
                                            <w:szCs w:val="20"/>
                                          </w:rPr>
                                          <w:t>功率</w:t>
                                        </w:r>
                                        <w:r w:rsidR="005D6520">
                                          <w:rPr>
                                            <w:rFonts w:hint="eastAsia"/>
                                            <w:sz w:val="20"/>
                                            <w:szCs w:val="20"/>
                                          </w:rPr>
                                          <w:t>（瓦）</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2023A" id="_x0000_t202" coordsize="21600,21600" o:spt="202" path="m,l,21600r21600,l21600,xe">
                            <v:stroke joinstyle="miter"/>
                            <v:path gradientshapeok="t" o:connecttype="rect"/>
                          </v:shapetype>
                          <v:shape id="文本框 15" o:spid="_x0000_s1026" type="#_x0000_t202" style="position:absolute;left:0;text-align:left;margin-left:-3.95pt;margin-top:37.8pt;width:14.25pt;height:57.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" fillcolor="white [3201]" stroked="f" strokeweight=".5pt">
                            <v:textbox style="layout-flow:vertical;mso-layout-flow-alt:bottom-to-top" inset="0,0,0,0">
                              <w:txbxContent>
                                <w:p w:rsidR="005D6520" w:rsidRPr="005D6520" w:rsidRDefault="00152637">
                                  <w:pPr>
                                    <w:rPr>
                                      <w:sz w:val="20"/>
                                      <w:szCs w:val="20"/>
                                    </w:rPr>
                                  </w:pPr>
                                  <w:r>
                                    <w:rPr>
                                      <w:rFonts w:hint="eastAsia"/>
                                      <w:sz w:val="20"/>
                                      <w:szCs w:val="20"/>
                                    </w:rPr>
                                    <w:t>功率</w:t>
                                  </w:r>
                                  <w:r w:rsidR="005D6520">
                                    <w:rPr>
                                      <w:rFonts w:hint="eastAsia"/>
                                      <w:sz w:val="20"/>
                                      <w:szCs w:val="20"/>
                                    </w:rPr>
                                    <w:t>（瓦）</w:t>
                                  </w:r>
                                </w:p>
                              </w:txbxContent>
                            </v:textbox>
                          </v:shape>
                        </w:pict>
                      </mc:Fallback>
                    </mc:AlternateContent>
                  </w:r>
                  <w:r w:rsidRPr="00152637">
                    <w:rPr>
                      <w:rFonts w:ascii="Times New Roman" w:hAnsi="Times New Roman" w:cs="Times New Roman"/>
                      <w:noProof/>
                      <w:sz w:val="24"/>
                      <w:szCs w:val="24"/>
                    </w:rPr>
                    <w:drawing>
                      <wp:inline distT="0" distB="0" distL="0" distR="0" wp14:anchorId="4A690383" wp14:editId="39B89FFE">
                        <wp:extent cx="1542441" cy="1533525"/>
                        <wp:effectExtent l="0" t="0" r="635" b="0"/>
                        <wp:docPr id="14" name="图片 14" descr="C:\Users\boyu\AppData\Roaming\Tencent\Users\63367426\QQ\WinTemp\RichOle\FDQF%KZBN9X1HE_2BJZK4Z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oyu\AppData\Roaming\Tencent\Users\63367426\QQ\WinTemp\RichOle\FDQF%KZBN9X1HE_2BJZK4Z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41" cy="1533525"/>
                                </a:xfrm>
                                <a:prstGeom prst="rect">
                                  <a:avLst/>
                                </a:prstGeom>
                                <a:noFill/>
                                <a:ln>
                                  <a:noFill/>
                                </a:ln>
                              </pic:spPr>
                            </pic:pic>
                          </a:graphicData>
                        </a:graphic>
                      </wp:inline>
                    </w:drawing>
                  </w:r>
                </w:p>
                <w:p w:rsidR="005D6520" w:rsidRPr="00152637" w:rsidRDefault="005D6520" w:rsidP="005D6520">
                  <w:pPr>
                    <w:autoSpaceDE w:val="0"/>
                    <w:autoSpaceDN w:val="0"/>
                    <w:adjustRightInd w:val="0"/>
                    <w:spacing w:beforeLines="50" w:before="120"/>
                    <w:jc w:val="center"/>
                    <w:rPr>
                      <w:rFonts w:ascii="Times New Roman" w:eastAsia="Calibri-Bold" w:hAnsi="Times New Roman" w:cs="Times New Roman"/>
                      <w:b/>
                      <w:bCs/>
                      <w:color w:val="21B7D8"/>
                      <w:kern w:val="0"/>
                      <w:sz w:val="20"/>
                      <w:szCs w:val="20"/>
                    </w:rPr>
                  </w:pPr>
                  <w:r w:rsidRPr="00152637">
                    <w:rPr>
                      <w:rFonts w:ascii="Times New Roman" w:hAnsi="Times New Roman" w:cs="Times New Roman"/>
                      <w:color w:val="000000"/>
                      <w:sz w:val="20"/>
                      <w:szCs w:val="20"/>
                    </w:rPr>
                    <w:t>频率（赫兹）</w:t>
                  </w:r>
                </w:p>
              </w:tc>
            </w:tr>
          </w:tbl>
          <w:p w:rsidR="005D6520" w:rsidRPr="00152637" w:rsidRDefault="005D6520"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5D6520" w:rsidRPr="00152637" w:rsidRDefault="005D6520" w:rsidP="005D6520">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bl>
            <w:tblPr>
              <w:tblStyle w:val="a6"/>
              <w:tblW w:w="0" w:type="auto"/>
              <w:tblLook w:val="04A0" w:firstRow="1" w:lastRow="0" w:firstColumn="1" w:lastColumn="0" w:noHBand="0" w:noVBand="1"/>
            </w:tblPr>
            <w:tblGrid>
              <w:gridCol w:w="2541"/>
            </w:tblGrid>
            <w:tr w:rsidR="005D6520" w:rsidRPr="00152637" w:rsidTr="00DE6A18">
              <w:tc>
                <w:tcPr>
                  <w:tcW w:w="2037" w:type="dxa"/>
                </w:tcPr>
                <w:p w:rsidR="005D6520" w:rsidRPr="00152637" w:rsidRDefault="005D6520" w:rsidP="00DE6A18">
                  <w:pPr>
                    <w:autoSpaceDE w:val="0"/>
                    <w:autoSpaceDN w:val="0"/>
                    <w:adjustRightInd w:val="0"/>
                    <w:spacing w:beforeLines="50" w:before="120"/>
                    <w:jc w:val="center"/>
                    <w:rPr>
                      <w:rFonts w:ascii="Times New Roman" w:eastAsia="Calibri-Bold" w:hAnsi="Times New Roman" w:cs="Times New Roman"/>
                      <w:b/>
                      <w:color w:val="000000"/>
                      <w:kern w:val="0"/>
                      <w:sz w:val="22"/>
                    </w:rPr>
                  </w:pPr>
                  <w:r w:rsidRPr="00152637">
                    <w:rPr>
                      <w:rFonts w:ascii="Times New Roman" w:hAnsi="Times New Roman" w:cs="Times New Roman"/>
                      <w:b/>
                      <w:color w:val="000000"/>
                      <w:sz w:val="22"/>
                    </w:rPr>
                    <w:t>澳大利亚</w:t>
                  </w:r>
                </w:p>
                <w:p w:rsidR="005D6520" w:rsidRPr="00152637" w:rsidRDefault="005D6520" w:rsidP="005D6520">
                  <w:pPr>
                    <w:jc w:val="right"/>
                    <w:rPr>
                      <w:rFonts w:ascii="Times New Roman" w:eastAsia="宋体" w:hAnsi="Times New Roman" w:cs="Times New Roman"/>
                      <w:kern w:val="0"/>
                      <w:sz w:val="24"/>
                      <w:szCs w:val="24"/>
                    </w:rPr>
                  </w:pPr>
                  <w:r w:rsidRPr="00152637">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ADEA039" wp14:editId="49B59973">
                            <wp:simplePos x="0" y="0"/>
                            <wp:positionH relativeFrom="column">
                              <wp:posOffset>-50165</wp:posOffset>
                            </wp:positionH>
                            <wp:positionV relativeFrom="paragraph">
                              <wp:posOffset>480060</wp:posOffset>
                            </wp:positionV>
                            <wp:extent cx="180975" cy="733425"/>
                            <wp:effectExtent l="0" t="0" r="9525" b="9525"/>
                            <wp:wrapNone/>
                            <wp:docPr id="16" name="文本框 16"/>
                            <wp:cNvGraphicFramePr/>
                            <a:graphic xmlns:a="http://schemas.openxmlformats.org/drawingml/2006/main">
                              <a:graphicData uri="http://schemas.microsoft.com/office/word/2010/wordprocessingShape">
                                <wps:wsp>
                                  <wps:cNvSpPr txBox="1"/>
                                  <wps:spPr>
                                    <a:xfrm>
                                      <a:off x="0" y="0"/>
                                      <a:ext cx="1809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520" w:rsidRPr="005D6520" w:rsidRDefault="00152637" w:rsidP="005D6520">
                                        <w:pPr>
                                          <w:rPr>
                                            <w:sz w:val="20"/>
                                            <w:szCs w:val="20"/>
                                          </w:rPr>
                                        </w:pPr>
                                        <w:r>
                                          <w:rPr>
                                            <w:rFonts w:hint="eastAsia"/>
                                            <w:sz w:val="20"/>
                                            <w:szCs w:val="20"/>
                                          </w:rPr>
                                          <w:t>功率</w:t>
                                        </w:r>
                                        <w:r w:rsidR="005D6520">
                                          <w:rPr>
                                            <w:rFonts w:hint="eastAsia"/>
                                            <w:sz w:val="20"/>
                                            <w:szCs w:val="20"/>
                                          </w:rPr>
                                          <w:t>（瓦）</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EA039" id="文本框 16" o:spid="_x0000_s1027" type="#_x0000_t202" style="position:absolute;left:0;text-align:left;margin-left:-3.95pt;margin-top:37.8pt;width:14.25pt;height:57.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" fillcolor="white [3201]" stroked="f" strokeweight=".5pt">
                            <v:textbox style="layout-flow:vertical;mso-layout-flow-alt:bottom-to-top" inset="0,0,0,0">
                              <w:txbxContent>
                                <w:p w:rsidR="005D6520" w:rsidRPr="005D6520" w:rsidRDefault="00152637" w:rsidP="005D6520">
                                  <w:pPr>
                                    <w:rPr>
                                      <w:sz w:val="20"/>
                                      <w:szCs w:val="20"/>
                                    </w:rPr>
                                  </w:pPr>
                                  <w:r>
                                    <w:rPr>
                                      <w:rFonts w:hint="eastAsia"/>
                                      <w:sz w:val="20"/>
                                      <w:szCs w:val="20"/>
                                    </w:rPr>
                                    <w:t>功率</w:t>
                                  </w:r>
                                  <w:r w:rsidR="005D6520">
                                    <w:rPr>
                                      <w:rFonts w:hint="eastAsia"/>
                                      <w:sz w:val="20"/>
                                      <w:szCs w:val="20"/>
                                    </w:rPr>
                                    <w:t>（瓦）</w:t>
                                  </w:r>
                                </w:p>
                              </w:txbxContent>
                            </v:textbox>
                          </v:shape>
                        </w:pict>
                      </mc:Fallback>
                    </mc:AlternateContent>
                  </w:r>
                  <w:r w:rsidRPr="00152637">
                    <w:rPr>
                      <w:rFonts w:ascii="Times New Roman" w:hAnsi="Times New Roman" w:cs="Times New Roman"/>
                    </w:rPr>
                    <w:t xml:space="preserve"> </w:t>
                  </w:r>
                  <w:r w:rsidRPr="00152637">
                    <w:rPr>
                      <w:rFonts w:ascii="Times New Roman" w:hAnsi="Times New Roman" w:cs="Times New Roman"/>
                      <w:noProof/>
                      <w:sz w:val="24"/>
                      <w:szCs w:val="24"/>
                    </w:rPr>
                    <w:drawing>
                      <wp:inline distT="0" distB="0" distL="0" distR="0" wp14:anchorId="56CCBC73" wp14:editId="0766624B">
                        <wp:extent cx="1476375" cy="1389016"/>
                        <wp:effectExtent l="0" t="0" r="0" b="1905"/>
                        <wp:docPr id="18" name="图片 18" descr="C:\Users\boyu\AppData\Roaming\Tencent\Users\63367426\QQ\WinTemp\RichOle\BM7CAFR1Z)WE)IC(%BM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oyu\AppData\Roaming\Tencent\Users\63367426\QQ\WinTemp\RichOle\BM7CAFR1Z)WE)IC(%BMX@%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389016"/>
                                </a:xfrm>
                                <a:prstGeom prst="rect">
                                  <a:avLst/>
                                </a:prstGeom>
                                <a:noFill/>
                                <a:ln>
                                  <a:noFill/>
                                </a:ln>
                              </pic:spPr>
                            </pic:pic>
                          </a:graphicData>
                        </a:graphic>
                      </wp:inline>
                    </w:drawing>
                  </w:r>
                </w:p>
                <w:p w:rsidR="005D6520" w:rsidRPr="00152637" w:rsidRDefault="005D6520" w:rsidP="00DE6A18">
                  <w:pPr>
                    <w:autoSpaceDE w:val="0"/>
                    <w:autoSpaceDN w:val="0"/>
                    <w:adjustRightInd w:val="0"/>
                    <w:spacing w:beforeLines="50" w:before="120"/>
                    <w:jc w:val="center"/>
                    <w:rPr>
                      <w:rFonts w:ascii="Times New Roman" w:eastAsia="Calibri-Bold" w:hAnsi="Times New Roman" w:cs="Times New Roman"/>
                      <w:b/>
                      <w:bCs/>
                      <w:color w:val="21B7D8"/>
                      <w:kern w:val="0"/>
                      <w:sz w:val="20"/>
                      <w:szCs w:val="20"/>
                    </w:rPr>
                  </w:pPr>
                  <w:r w:rsidRPr="00152637">
                    <w:rPr>
                      <w:rFonts w:ascii="Times New Roman" w:hAnsi="Times New Roman" w:cs="Times New Roman"/>
                      <w:color w:val="000000"/>
                      <w:sz w:val="20"/>
                      <w:szCs w:val="20"/>
                    </w:rPr>
                    <w:t>频率（赫兹）</w:t>
                  </w:r>
                </w:p>
              </w:tc>
            </w:tr>
          </w:tbl>
          <w:p w:rsidR="005D6520" w:rsidRPr="00152637" w:rsidRDefault="005D6520"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6F4D24" w:rsidRPr="00152637" w:rsidRDefault="006F4D24">
      <w:pPr>
        <w:widowControl/>
        <w:jc w:val="left"/>
        <w:rPr>
          <w:rFonts w:ascii="Times New Roman" w:eastAsia="Calibri-Bold" w:hAnsi="Times New Roman" w:cs="Times New Roman"/>
          <w:color w:val="474E54"/>
          <w:kern w:val="0"/>
          <w:sz w:val="19"/>
          <w:szCs w:val="19"/>
        </w:rPr>
      </w:pPr>
      <w:r w:rsidRPr="00152637">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6947"/>
        <w:gridCol w:w="2977"/>
      </w:tblGrid>
      <w:tr w:rsidR="00760A66" w:rsidRPr="00152637" w:rsidTr="001C2418">
        <w:tc>
          <w:tcPr>
            <w:tcW w:w="6947" w:type="dxa"/>
            <w:tcBorders>
              <w:top w:val="nil"/>
              <w:left w:val="nil"/>
              <w:bottom w:val="nil"/>
              <w:right w:val="nil"/>
            </w:tcBorders>
          </w:tcPr>
          <w:p w:rsidR="00760A66" w:rsidRPr="00152637" w:rsidRDefault="00760A66" w:rsidP="00760A66">
            <w:pPr>
              <w:autoSpaceDE w:val="0"/>
              <w:autoSpaceDN w:val="0"/>
              <w:adjustRightInd w:val="0"/>
              <w:jc w:val="left"/>
              <w:rPr>
                <w:rFonts w:ascii="Times New Roman" w:eastAsia="Calibri-Bold" w:hAnsi="Times New Roman" w:cs="Times New Roman"/>
                <w:bCs/>
                <w:color w:val="FFC800"/>
                <w:kern w:val="0"/>
                <w:sz w:val="28"/>
                <w:szCs w:val="28"/>
              </w:rPr>
            </w:pPr>
            <w:r w:rsidRPr="00152637">
              <w:rPr>
                <w:rFonts w:ascii="Times New Roman" w:hAnsi="Times New Roman" w:cs="Times New Roman"/>
                <w:bCs/>
                <w:color w:val="FFC800"/>
                <w:sz w:val="28"/>
                <w:szCs w:val="28"/>
              </w:rPr>
              <w:lastRenderedPageBreak/>
              <w:t>结论</w:t>
            </w:r>
          </w:p>
          <w:p w:rsidR="00760A66" w:rsidRPr="00152637" w:rsidRDefault="00760A66" w:rsidP="00760A66">
            <w:pPr>
              <w:autoSpaceDE w:val="0"/>
              <w:autoSpaceDN w:val="0"/>
              <w:adjustRightInd w:val="0"/>
              <w:jc w:val="left"/>
              <w:rPr>
                <w:rFonts w:ascii="Times New Roman" w:eastAsia="Calibri-Bold" w:hAnsi="Times New Roman" w:cs="Times New Roman"/>
                <w:b/>
                <w:bCs/>
                <w:color w:val="FFC800"/>
                <w:kern w:val="0"/>
                <w:sz w:val="28"/>
                <w:szCs w:val="28"/>
              </w:rPr>
            </w:pPr>
          </w:p>
          <w:p w:rsidR="00760A66" w:rsidRPr="00152637" w:rsidRDefault="00760A66" w:rsidP="00760A66">
            <w:pPr>
              <w:autoSpaceDE w:val="0"/>
              <w:autoSpaceDN w:val="0"/>
              <w:adjustRightInd w:val="0"/>
              <w:jc w:val="left"/>
              <w:rPr>
                <w:rFonts w:ascii="Times New Roman" w:eastAsia="Calibri-Bold" w:hAnsi="Times New Roman" w:cs="Times New Roman"/>
                <w:color w:val="000000"/>
                <w:kern w:val="0"/>
                <w:sz w:val="20"/>
                <w:szCs w:val="20"/>
              </w:rPr>
            </w:pPr>
            <w:r w:rsidRPr="00152637">
              <w:rPr>
                <w:rFonts w:ascii="Times New Roman" w:hAnsi="Times New Roman" w:cs="Times New Roman"/>
                <w:color w:val="000000"/>
                <w:sz w:val="20"/>
                <w:szCs w:val="20"/>
              </w:rPr>
              <w:t>在当今快速发展的可再生能源和电力转换行业，制造商通常会进入多个全球市场和地区。为每个国家进行测试通常是一个漫长且费用昂贵的过程。几乎所有国家都要求有一个支持电网的发电系统。如果没有，他们可能正在修改规范以满足现代电网的需求。根据系统模块和大小，可以决定是在系统级别，还是仅在模块级别进行测试。如果系统级别的功率水平超过一定数值，则可以通过</w:t>
            </w:r>
            <w:proofErr w:type="gramStart"/>
            <w:r w:rsidRPr="00152637">
              <w:rPr>
                <w:rFonts w:ascii="Times New Roman" w:hAnsi="Times New Roman" w:cs="Times New Roman"/>
                <w:color w:val="000000"/>
                <w:sz w:val="20"/>
                <w:szCs w:val="20"/>
              </w:rPr>
              <w:t>鉴证</w:t>
            </w:r>
            <w:proofErr w:type="gramEnd"/>
            <w:r w:rsidRPr="00152637">
              <w:rPr>
                <w:rFonts w:ascii="Times New Roman" w:hAnsi="Times New Roman" w:cs="Times New Roman"/>
                <w:color w:val="000000"/>
                <w:sz w:val="20"/>
                <w:szCs w:val="20"/>
              </w:rPr>
              <w:t>测试在制造商现场或</w:t>
            </w:r>
            <w:proofErr w:type="gramStart"/>
            <w:r w:rsidRPr="00152637">
              <w:rPr>
                <w:rFonts w:ascii="Times New Roman" w:hAnsi="Times New Roman" w:cs="Times New Roman"/>
                <w:color w:val="000000"/>
                <w:sz w:val="20"/>
                <w:szCs w:val="20"/>
              </w:rPr>
              <w:t>其他第三</w:t>
            </w:r>
            <w:proofErr w:type="gramEnd"/>
            <w:r w:rsidRPr="00152637">
              <w:rPr>
                <w:rFonts w:ascii="Times New Roman" w:hAnsi="Times New Roman" w:cs="Times New Roman"/>
                <w:color w:val="000000"/>
                <w:sz w:val="20"/>
                <w:szCs w:val="20"/>
              </w:rPr>
              <w:t>方实验室进行测试。</w:t>
            </w:r>
          </w:p>
          <w:p w:rsidR="00760A66" w:rsidRPr="00152637" w:rsidRDefault="00760A66" w:rsidP="00760A66">
            <w:pPr>
              <w:autoSpaceDE w:val="0"/>
              <w:autoSpaceDN w:val="0"/>
              <w:adjustRightInd w:val="0"/>
              <w:jc w:val="left"/>
              <w:rPr>
                <w:rFonts w:ascii="Times New Roman" w:eastAsia="Calibri-Bold" w:hAnsi="Times New Roman" w:cs="Times New Roman"/>
                <w:color w:val="000000"/>
                <w:kern w:val="0"/>
                <w:sz w:val="20"/>
                <w:szCs w:val="20"/>
              </w:rPr>
            </w:pPr>
          </w:p>
          <w:p w:rsidR="006F4D24" w:rsidRPr="00152637" w:rsidRDefault="00760A66" w:rsidP="001C2418">
            <w:pPr>
              <w:autoSpaceDE w:val="0"/>
              <w:autoSpaceDN w:val="0"/>
              <w:adjustRightInd w:val="0"/>
              <w:jc w:val="left"/>
              <w:rPr>
                <w:rFonts w:ascii="Times New Roman" w:eastAsia="Calibri-Bold" w:hAnsi="Times New Roman" w:cs="Times New Roman"/>
                <w:b/>
                <w:bCs/>
                <w:color w:val="21B7D8"/>
                <w:kern w:val="0"/>
                <w:sz w:val="20"/>
                <w:szCs w:val="20"/>
              </w:rPr>
            </w:pPr>
            <w:r w:rsidRPr="00152637">
              <w:rPr>
                <w:rFonts w:ascii="Times New Roman" w:hAnsi="Times New Roman" w:cs="Times New Roman"/>
                <w:color w:val="000000"/>
                <w:sz w:val="20"/>
                <w:szCs w:val="20"/>
              </w:rPr>
              <w:t>如果从一开始就知道要进入哪些国家，基于固件／软件开发的战略方法可以帮助减少时间和成本。即使这些国家不为人知，固件／软件的认证路径也可以节省成本和时间。目前正在进行大量开发以满足下一代电网的弹性和可靠性需求。</w:t>
            </w:r>
          </w:p>
        </w:tc>
        <w:tc>
          <w:tcPr>
            <w:tcW w:w="2977" w:type="dxa"/>
            <w:tcBorders>
              <w:top w:val="nil"/>
              <w:left w:val="nil"/>
              <w:bottom w:val="nil"/>
              <w:right w:val="nil"/>
            </w:tcBorders>
            <w:shd w:val="clear" w:color="auto" w:fill="FFFFFF" w:themeFill="background1"/>
          </w:tcPr>
          <w:p w:rsidR="006F4D24" w:rsidRPr="00152637" w:rsidRDefault="006F4D24"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p w:rsidR="00760A66" w:rsidRPr="00152637" w:rsidRDefault="00760A66" w:rsidP="001C2418">
            <w:pPr>
              <w:autoSpaceDE w:val="0"/>
              <w:autoSpaceDN w:val="0"/>
              <w:adjustRightInd w:val="0"/>
              <w:jc w:val="left"/>
              <w:rPr>
                <w:rFonts w:ascii="Times New Roman" w:eastAsia="Calibri-Bold" w:hAnsi="Times New Roman" w:cs="Times New Roman"/>
                <w:b/>
                <w:bCs/>
                <w:color w:val="21B7D8"/>
                <w:kern w:val="0"/>
                <w:sz w:val="20"/>
                <w:szCs w:val="20"/>
              </w:rPr>
            </w:pPr>
            <w:bookmarkStart w:id="0" w:name="_GoBack"/>
            <w:bookmarkEnd w:id="0"/>
          </w:p>
        </w:tc>
      </w:tr>
      <w:tr w:rsidR="001C2418" w:rsidRPr="00152637" w:rsidTr="001C2418">
        <w:tc>
          <w:tcPr>
            <w:tcW w:w="6947" w:type="dxa"/>
            <w:tcBorders>
              <w:top w:val="nil"/>
              <w:left w:val="nil"/>
              <w:bottom w:val="nil"/>
              <w:right w:val="nil"/>
            </w:tcBorders>
          </w:tcPr>
          <w:p w:rsidR="001C2418" w:rsidRPr="00152637" w:rsidRDefault="001C2418" w:rsidP="00760A66">
            <w:pPr>
              <w:autoSpaceDE w:val="0"/>
              <w:autoSpaceDN w:val="0"/>
              <w:adjustRightInd w:val="0"/>
              <w:jc w:val="left"/>
              <w:rPr>
                <w:rFonts w:ascii="Times New Roman" w:hAnsi="Times New Roman" w:cs="Times New Roman"/>
                <w:bCs/>
                <w:color w:val="FFC800"/>
                <w:sz w:val="28"/>
                <w:szCs w:val="28"/>
              </w:rPr>
            </w:pPr>
          </w:p>
        </w:tc>
        <w:tc>
          <w:tcPr>
            <w:tcW w:w="2977" w:type="dxa"/>
            <w:tcBorders>
              <w:top w:val="nil"/>
              <w:left w:val="nil"/>
              <w:bottom w:val="nil"/>
              <w:right w:val="nil"/>
            </w:tcBorders>
            <w:shd w:val="clear" w:color="auto" w:fill="FFC000"/>
          </w:tcPr>
          <w:p w:rsidR="001C2418" w:rsidRPr="00152637" w:rsidRDefault="001C2418" w:rsidP="001C2418">
            <w:pPr>
              <w:autoSpaceDE w:val="0"/>
              <w:autoSpaceDN w:val="0"/>
              <w:adjustRightInd w:val="0"/>
              <w:jc w:val="left"/>
              <w:rPr>
                <w:rFonts w:ascii="Times New Roman" w:hAnsi="Times New Roman" w:cs="Times New Roman"/>
                <w:b/>
                <w:color w:val="130C0E"/>
                <w:kern w:val="0"/>
                <w:sz w:val="26"/>
                <w:szCs w:val="26"/>
              </w:rPr>
            </w:pPr>
            <w:r w:rsidRPr="00152637">
              <w:rPr>
                <w:rFonts w:ascii="Times New Roman" w:hAnsi="Times New Roman" w:cs="Times New Roman"/>
                <w:b/>
                <w:color w:val="130C0E"/>
                <w:sz w:val="26"/>
                <w:szCs w:val="26"/>
              </w:rPr>
              <w:t>大型电池能量存储系统（</w:t>
            </w:r>
            <w:r w:rsidRPr="00152637">
              <w:rPr>
                <w:rFonts w:ascii="Times New Roman" w:hAnsi="Times New Roman" w:cs="Times New Roman"/>
                <w:b/>
                <w:color w:val="130C0E"/>
                <w:sz w:val="26"/>
                <w:szCs w:val="26"/>
              </w:rPr>
              <w:t>BESS</w:t>
            </w:r>
            <w:r w:rsidRPr="00152637">
              <w:rPr>
                <w:rFonts w:ascii="Times New Roman" w:hAnsi="Times New Roman" w:cs="Times New Roman"/>
                <w:b/>
                <w:color w:val="130C0E"/>
                <w:sz w:val="26"/>
                <w:szCs w:val="26"/>
              </w:rPr>
              <w:t>）：</w:t>
            </w:r>
          </w:p>
          <w:p w:rsidR="001C2418" w:rsidRPr="00152637" w:rsidRDefault="001C2418" w:rsidP="001C2418">
            <w:pPr>
              <w:autoSpaceDE w:val="0"/>
              <w:autoSpaceDN w:val="0"/>
              <w:adjustRightInd w:val="0"/>
              <w:jc w:val="left"/>
              <w:rPr>
                <w:rFonts w:ascii="Times New Roman" w:eastAsia="Calibri-Bold" w:hAnsi="Times New Roman" w:cs="Times New Roman"/>
                <w:b/>
                <w:bCs/>
                <w:color w:val="130C0E"/>
                <w:kern w:val="0"/>
                <w:szCs w:val="21"/>
              </w:rPr>
            </w:pPr>
            <w:r w:rsidRPr="00152637">
              <w:rPr>
                <w:rFonts w:ascii="Times New Roman" w:hAnsi="Times New Roman" w:cs="Times New Roman"/>
                <w:b/>
                <w:bCs/>
                <w:color w:val="130C0E"/>
                <w:szCs w:val="21"/>
              </w:rPr>
              <w:t>用于电网内和电网</w:t>
            </w:r>
            <w:proofErr w:type="gramStart"/>
            <w:r w:rsidRPr="00152637">
              <w:rPr>
                <w:rFonts w:ascii="Times New Roman" w:hAnsi="Times New Roman" w:cs="Times New Roman"/>
                <w:b/>
                <w:bCs/>
                <w:color w:val="130C0E"/>
                <w:szCs w:val="21"/>
              </w:rPr>
              <w:t>外应用</w:t>
            </w:r>
            <w:proofErr w:type="gramEnd"/>
            <w:r w:rsidRPr="00152637">
              <w:rPr>
                <w:rFonts w:ascii="Times New Roman" w:hAnsi="Times New Roman" w:cs="Times New Roman"/>
                <w:b/>
                <w:bCs/>
                <w:color w:val="130C0E"/>
                <w:szCs w:val="21"/>
              </w:rPr>
              <w:t>的能量存储系统</w:t>
            </w: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发电和耗电需要始终小心匹配，因为电压和／或频率偏差会导致不匹配，从而导致停电和设备损坏。</w:t>
            </w: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在天</w:t>
            </w:r>
            <w:proofErr w:type="gramStart"/>
            <w:r w:rsidRPr="00152637">
              <w:rPr>
                <w:rFonts w:ascii="Times New Roman" w:hAnsi="Times New Roman" w:cs="Times New Roman"/>
                <w:color w:val="130C0E"/>
                <w:sz w:val="20"/>
                <w:szCs w:val="20"/>
              </w:rPr>
              <w:t>祥</w:t>
            </w:r>
            <w:proofErr w:type="gramEnd"/>
            <w:r w:rsidRPr="00152637">
              <w:rPr>
                <w:rFonts w:ascii="Times New Roman" w:hAnsi="Times New Roman" w:cs="Times New Roman"/>
                <w:color w:val="130C0E"/>
                <w:sz w:val="20"/>
                <w:szCs w:val="20"/>
              </w:rPr>
              <w:t>集团的</w:t>
            </w:r>
            <w:r w:rsidRPr="00152637">
              <w:rPr>
                <w:rFonts w:ascii="Times New Roman" w:hAnsi="Times New Roman" w:cs="Times New Roman"/>
                <w:color w:val="130C0E"/>
                <w:sz w:val="20"/>
                <w:szCs w:val="20"/>
              </w:rPr>
              <w:t>BESS</w:t>
            </w:r>
            <w:r w:rsidRPr="00152637">
              <w:rPr>
                <w:rFonts w:ascii="Times New Roman" w:hAnsi="Times New Roman" w:cs="Times New Roman"/>
                <w:color w:val="130C0E"/>
                <w:sz w:val="20"/>
                <w:szCs w:val="20"/>
              </w:rPr>
              <w:t>白皮书中，我们回顾了用于能量存储电池的用途，并描述了所使用的各种电池化学成分。这篇</w:t>
            </w:r>
            <w:r w:rsidRPr="00152637">
              <w:rPr>
                <w:rFonts w:ascii="Times New Roman" w:hAnsi="Times New Roman" w:cs="Times New Roman"/>
                <w:color w:val="130C0E"/>
                <w:sz w:val="20"/>
                <w:szCs w:val="20"/>
              </w:rPr>
              <w:t>23</w:t>
            </w:r>
            <w:r w:rsidRPr="00152637">
              <w:rPr>
                <w:rFonts w:ascii="Times New Roman" w:hAnsi="Times New Roman" w:cs="Times New Roman"/>
                <w:color w:val="130C0E"/>
                <w:sz w:val="20"/>
                <w:szCs w:val="20"/>
              </w:rPr>
              <w:t>页的</w:t>
            </w: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白皮书中涵盖的主题</w:t>
            </w:r>
          </w:p>
          <w:p w:rsidR="001C2418" w:rsidRPr="00152637" w:rsidRDefault="001C2418" w:rsidP="001C2418">
            <w:pPr>
              <w:autoSpaceDE w:val="0"/>
              <w:autoSpaceDN w:val="0"/>
              <w:adjustRightInd w:val="0"/>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包括：</w:t>
            </w:r>
          </w:p>
          <w:p w:rsidR="001C2418" w:rsidRPr="00152637" w:rsidRDefault="001C2418" w:rsidP="001C2418">
            <w:pPr>
              <w:autoSpaceDE w:val="0"/>
              <w:autoSpaceDN w:val="0"/>
              <w:adjustRightInd w:val="0"/>
              <w:ind w:left="174" w:hangingChars="87" w:hanging="174"/>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 xml:space="preserve">• </w:t>
            </w:r>
            <w:r w:rsidRPr="00152637">
              <w:rPr>
                <w:rFonts w:ascii="Times New Roman" w:hAnsi="Times New Roman" w:cs="Times New Roman"/>
                <w:color w:val="130C0E"/>
                <w:sz w:val="20"/>
                <w:szCs w:val="20"/>
              </w:rPr>
              <w:t>能量存储电网应用</w:t>
            </w:r>
          </w:p>
          <w:p w:rsidR="001C2418" w:rsidRPr="00152637" w:rsidRDefault="001C2418" w:rsidP="001C2418">
            <w:pPr>
              <w:autoSpaceDE w:val="0"/>
              <w:autoSpaceDN w:val="0"/>
              <w:adjustRightInd w:val="0"/>
              <w:ind w:left="174" w:hangingChars="87" w:hanging="174"/>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 ESS</w:t>
            </w:r>
            <w:r w:rsidRPr="00152637">
              <w:rPr>
                <w:rFonts w:ascii="Times New Roman" w:hAnsi="Times New Roman" w:cs="Times New Roman"/>
                <w:color w:val="130C0E"/>
                <w:sz w:val="20"/>
                <w:szCs w:val="20"/>
              </w:rPr>
              <w:t>的电网机会</w:t>
            </w:r>
          </w:p>
          <w:p w:rsidR="001C2418" w:rsidRPr="00152637" w:rsidRDefault="001C2418" w:rsidP="001C2418">
            <w:pPr>
              <w:autoSpaceDE w:val="0"/>
              <w:autoSpaceDN w:val="0"/>
              <w:adjustRightInd w:val="0"/>
              <w:ind w:left="174" w:hangingChars="87" w:hanging="174"/>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 xml:space="preserve">• </w:t>
            </w:r>
            <w:r w:rsidRPr="00152637">
              <w:rPr>
                <w:rFonts w:ascii="Times New Roman" w:hAnsi="Times New Roman" w:cs="Times New Roman"/>
                <w:color w:val="130C0E"/>
                <w:sz w:val="20"/>
                <w:szCs w:val="20"/>
              </w:rPr>
              <w:t>运行中的大型电池</w:t>
            </w:r>
            <w:r w:rsidRPr="00152637">
              <w:rPr>
                <w:rFonts w:ascii="Times New Roman" w:hAnsi="Times New Roman" w:cs="Times New Roman"/>
                <w:color w:val="130C0E"/>
                <w:sz w:val="20"/>
                <w:szCs w:val="20"/>
              </w:rPr>
              <w:t>ESS</w:t>
            </w:r>
            <w:r w:rsidRPr="00152637">
              <w:rPr>
                <w:rFonts w:ascii="Times New Roman" w:hAnsi="Times New Roman" w:cs="Times New Roman"/>
                <w:color w:val="130C0E"/>
                <w:sz w:val="20"/>
                <w:szCs w:val="20"/>
              </w:rPr>
              <w:t>系统概述</w:t>
            </w:r>
          </w:p>
          <w:p w:rsidR="001C2418" w:rsidRPr="00152637" w:rsidRDefault="001C2418" w:rsidP="001C2418">
            <w:pPr>
              <w:autoSpaceDE w:val="0"/>
              <w:autoSpaceDN w:val="0"/>
              <w:adjustRightInd w:val="0"/>
              <w:ind w:left="174" w:hangingChars="87" w:hanging="174"/>
              <w:jc w:val="left"/>
              <w:rPr>
                <w:rFonts w:ascii="Times New Roman" w:hAnsi="Times New Roman" w:cs="Times New Roman"/>
                <w:color w:val="130C0E"/>
                <w:kern w:val="0"/>
                <w:sz w:val="20"/>
                <w:szCs w:val="20"/>
              </w:rPr>
            </w:pPr>
            <w:r w:rsidRPr="00152637">
              <w:rPr>
                <w:rFonts w:ascii="Times New Roman" w:hAnsi="Times New Roman" w:cs="Times New Roman"/>
                <w:color w:val="130C0E"/>
                <w:sz w:val="20"/>
                <w:szCs w:val="20"/>
              </w:rPr>
              <w:t xml:space="preserve">• </w:t>
            </w:r>
            <w:r w:rsidRPr="00152637">
              <w:rPr>
                <w:rFonts w:ascii="Times New Roman" w:hAnsi="Times New Roman" w:cs="Times New Roman"/>
                <w:color w:val="130C0E"/>
                <w:sz w:val="20"/>
                <w:szCs w:val="20"/>
              </w:rPr>
              <w:t>用于</w:t>
            </w:r>
            <w:proofErr w:type="gramStart"/>
            <w:r w:rsidRPr="00152637">
              <w:rPr>
                <w:rFonts w:ascii="Times New Roman" w:hAnsi="Times New Roman" w:cs="Times New Roman"/>
                <w:color w:val="130C0E"/>
                <w:sz w:val="20"/>
                <w:szCs w:val="20"/>
              </w:rPr>
              <w:t>电网级</w:t>
            </w:r>
            <w:proofErr w:type="gramEnd"/>
            <w:r w:rsidRPr="00152637">
              <w:rPr>
                <w:rFonts w:ascii="Times New Roman" w:hAnsi="Times New Roman" w:cs="Times New Roman"/>
                <w:color w:val="130C0E"/>
                <w:sz w:val="20"/>
                <w:szCs w:val="20"/>
              </w:rPr>
              <w:t>能量存储的电池系统</w:t>
            </w:r>
          </w:p>
          <w:p w:rsidR="001C2418" w:rsidRPr="00152637" w:rsidRDefault="001C2418" w:rsidP="001C2418">
            <w:pPr>
              <w:autoSpaceDE w:val="0"/>
              <w:autoSpaceDN w:val="0"/>
              <w:adjustRightInd w:val="0"/>
              <w:jc w:val="left"/>
              <w:rPr>
                <w:rFonts w:ascii="Times New Roman" w:hAnsi="Times New Roman" w:cs="Times New Roman"/>
                <w:color w:val="FFC000"/>
                <w:kern w:val="0"/>
                <w:sz w:val="20"/>
                <w:szCs w:val="20"/>
                <w:u w:val="single"/>
              </w:rPr>
            </w:pPr>
            <w:r w:rsidRPr="00152637">
              <w:rPr>
                <w:rFonts w:ascii="Times New Roman" w:hAnsi="Times New Roman" w:cs="Times New Roman"/>
                <w:sz w:val="20"/>
                <w:szCs w:val="20"/>
              </w:rPr>
              <w:t>下载天</w:t>
            </w:r>
            <w:proofErr w:type="gramStart"/>
            <w:r w:rsidRPr="00152637">
              <w:rPr>
                <w:rFonts w:ascii="Times New Roman" w:hAnsi="Times New Roman" w:cs="Times New Roman"/>
                <w:sz w:val="20"/>
                <w:szCs w:val="20"/>
              </w:rPr>
              <w:t>祥</w:t>
            </w:r>
            <w:proofErr w:type="gramEnd"/>
            <w:r w:rsidRPr="00152637">
              <w:rPr>
                <w:rFonts w:ascii="Times New Roman" w:hAnsi="Times New Roman" w:cs="Times New Roman"/>
                <w:sz w:val="20"/>
                <w:szCs w:val="20"/>
              </w:rPr>
              <w:t>集团的白皮书或访问</w:t>
            </w:r>
            <w:r w:rsidRPr="00152637">
              <w:rPr>
                <w:rFonts w:ascii="Times New Roman" w:hAnsi="Times New Roman" w:cs="Times New Roman"/>
                <w:sz w:val="20"/>
                <w:szCs w:val="20"/>
              </w:rPr>
              <w:t>intertek.com/energy-storage</w:t>
            </w:r>
            <w:r w:rsidRPr="00152637">
              <w:rPr>
                <w:rFonts w:ascii="Times New Roman" w:hAnsi="Times New Roman" w:cs="Times New Roman"/>
                <w:sz w:val="20"/>
                <w:szCs w:val="20"/>
              </w:rPr>
              <w:t>，以更好地了解技术、法规以及天</w:t>
            </w:r>
            <w:proofErr w:type="gramStart"/>
            <w:r w:rsidRPr="00152637">
              <w:rPr>
                <w:rFonts w:ascii="Times New Roman" w:hAnsi="Times New Roman" w:cs="Times New Roman"/>
                <w:sz w:val="20"/>
                <w:szCs w:val="20"/>
              </w:rPr>
              <w:t>祥</w:t>
            </w:r>
            <w:proofErr w:type="gramEnd"/>
            <w:r w:rsidRPr="00152637">
              <w:rPr>
                <w:rFonts w:ascii="Times New Roman" w:hAnsi="Times New Roman" w:cs="Times New Roman"/>
                <w:sz w:val="20"/>
                <w:szCs w:val="20"/>
              </w:rPr>
              <w:t>集团如何提供帮助。</w:t>
            </w:r>
          </w:p>
          <w:p w:rsidR="001C2418" w:rsidRPr="00152637" w:rsidRDefault="001C2418" w:rsidP="001C2418">
            <w:pPr>
              <w:autoSpaceDE w:val="0"/>
              <w:autoSpaceDN w:val="0"/>
              <w:adjustRightInd w:val="0"/>
              <w:jc w:val="left"/>
              <w:rPr>
                <w:rFonts w:ascii="Times New Roman" w:hAnsi="Times New Roman" w:cs="Times New Roman"/>
                <w:color w:val="FFC000"/>
                <w:kern w:val="0"/>
                <w:sz w:val="20"/>
                <w:szCs w:val="20"/>
                <w:u w:val="single"/>
              </w:rPr>
            </w:pPr>
          </w:p>
          <w:p w:rsidR="001C2418" w:rsidRPr="001C2418" w:rsidRDefault="001C2418" w:rsidP="001C2418">
            <w:pPr>
              <w:autoSpaceDE w:val="0"/>
              <w:autoSpaceDN w:val="0"/>
              <w:adjustRightInd w:val="0"/>
              <w:jc w:val="left"/>
              <w:rPr>
                <w:rFonts w:ascii="Times New Roman" w:hAnsi="Times New Roman" w:cs="Times New Roman"/>
                <w:color w:val="FFFFFF" w:themeColor="background1"/>
                <w:kern w:val="0"/>
                <w:sz w:val="20"/>
                <w:szCs w:val="20"/>
                <w:u w:val="single"/>
              </w:rPr>
            </w:pPr>
            <w:r w:rsidRPr="001C2418">
              <w:rPr>
                <w:rFonts w:ascii="Times New Roman" w:hAnsi="Times New Roman" w:cs="Times New Roman"/>
                <w:color w:val="FFFFFF" w:themeColor="background1"/>
                <w:sz w:val="20"/>
                <w:szCs w:val="20"/>
                <w:u w:val="single"/>
              </w:rPr>
              <w:t>下载白皮书</w:t>
            </w:r>
          </w:p>
          <w:p w:rsidR="001C2418" w:rsidRPr="001C2418" w:rsidRDefault="001C2418"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CE175E" w:rsidRPr="00152637"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6F4D24" w:rsidRPr="00152637" w:rsidRDefault="006F4D24" w:rsidP="003B7DDE">
      <w:pPr>
        <w:autoSpaceDE w:val="0"/>
        <w:autoSpaceDN w:val="0"/>
        <w:adjustRightInd w:val="0"/>
        <w:spacing w:beforeLines="50" w:before="120"/>
        <w:jc w:val="left"/>
        <w:rPr>
          <w:rFonts w:ascii="Times New Roman" w:eastAsia="Calibri-Bold" w:hAnsi="Times New Roman" w:cs="Times New Roman"/>
          <w:color w:val="474E54"/>
          <w:kern w:val="0"/>
          <w:sz w:val="19"/>
          <w:szCs w:val="19"/>
        </w:rPr>
      </w:pPr>
    </w:p>
    <w:p w:rsidR="00466C27" w:rsidRPr="00152637" w:rsidRDefault="00466C27"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sectPr w:rsidR="00466C27" w:rsidRPr="00152637" w:rsidSect="00927E25">
          <w:headerReference w:type="default" r:id="rId13"/>
          <w:footerReference w:type="default" r:id="rId14"/>
          <w:headerReference w:type="first" r:id="rId15"/>
          <w:pgSz w:w="12240" w:h="15840" w:code="1"/>
          <w:pgMar w:top="972" w:right="1797" w:bottom="1440" w:left="1797" w:header="720" w:footer="720" w:gutter="0"/>
          <w:cols w:space="720"/>
          <w:noEndnote/>
          <w:titlePg/>
        </w:sectPr>
      </w:pPr>
    </w:p>
    <w:p w:rsidR="00466C27" w:rsidRPr="00152637" w:rsidRDefault="00466C27" w:rsidP="00466C27">
      <w:pPr>
        <w:widowControl/>
        <w:jc w:val="left"/>
        <w:rPr>
          <w:rFonts w:ascii="Times New Roman" w:eastAsia="宋体" w:hAnsi="Times New Roman" w:cs="Times New Roman"/>
          <w:kern w:val="0"/>
          <w:sz w:val="24"/>
          <w:szCs w:val="24"/>
        </w:rPr>
      </w:pPr>
      <w:r w:rsidRPr="00152637">
        <w:rPr>
          <w:rFonts w:ascii="Times New Roman" w:hAnsi="Times New Roman" w:cs="Times New Roman"/>
          <w:noProof/>
          <w:sz w:val="24"/>
          <w:szCs w:val="24"/>
        </w:rPr>
        <w:lastRenderedPageBreak/>
        <w:drawing>
          <wp:inline distT="0" distB="0" distL="0" distR="0" wp14:anchorId="7DD59AE7" wp14:editId="06A490F3">
            <wp:extent cx="3298138" cy="4048125"/>
            <wp:effectExtent l="0" t="0" r="0" b="0"/>
            <wp:docPr id="7" name="图片 7" descr="C:\Users\boyu\AppData\Roaming\Tencent\Users\63367426\QQ\WinTemp\RichOle\F$E$T3B9@AT~K]WP)N89F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yu\AppData\Roaming\Tencent\Users\63367426\QQ\WinTemp\RichOle\F$E$T3B9@AT~K]WP)N89FK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218" cy="4053133"/>
                    </a:xfrm>
                    <a:prstGeom prst="rect">
                      <a:avLst/>
                    </a:prstGeom>
                    <a:noFill/>
                    <a:ln>
                      <a:noFill/>
                    </a:ln>
                  </pic:spPr>
                </pic:pic>
              </a:graphicData>
            </a:graphic>
          </wp:inline>
        </w:drawing>
      </w:r>
    </w:p>
    <w:p w:rsidR="00CE175E" w:rsidRPr="00152637"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466C27" w:rsidRPr="00152637" w:rsidRDefault="00466C27"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760A66" w:rsidRPr="00152637" w:rsidRDefault="00760A66" w:rsidP="00152637">
      <w:pPr>
        <w:autoSpaceDE w:val="0"/>
        <w:autoSpaceDN w:val="0"/>
        <w:adjustRightInd w:val="0"/>
        <w:ind w:rightChars="602" w:right="1264"/>
        <w:jc w:val="left"/>
        <w:rPr>
          <w:rFonts w:ascii="Times New Roman" w:hAnsi="Times New Roman" w:cs="Times New Roman"/>
          <w:color w:val="000000"/>
          <w:kern w:val="0"/>
          <w:sz w:val="20"/>
          <w:szCs w:val="20"/>
        </w:rPr>
      </w:pPr>
      <w:r w:rsidRPr="00152637">
        <w:rPr>
          <w:rFonts w:ascii="Times New Roman" w:hAnsi="Times New Roman" w:cs="Times New Roman"/>
          <w:color w:val="130C0E"/>
          <w:sz w:val="20"/>
          <w:szCs w:val="20"/>
        </w:rPr>
        <w:t>天</w:t>
      </w:r>
      <w:proofErr w:type="gramStart"/>
      <w:r w:rsidRPr="00152637">
        <w:rPr>
          <w:rFonts w:ascii="Times New Roman" w:hAnsi="Times New Roman" w:cs="Times New Roman"/>
          <w:color w:val="130C0E"/>
          <w:sz w:val="20"/>
          <w:szCs w:val="20"/>
        </w:rPr>
        <w:t>祥</w:t>
      </w:r>
      <w:proofErr w:type="gramEnd"/>
      <w:r w:rsidRPr="00152637">
        <w:rPr>
          <w:rFonts w:ascii="Times New Roman" w:hAnsi="Times New Roman" w:cs="Times New Roman"/>
          <w:color w:val="130C0E"/>
          <w:sz w:val="20"/>
          <w:szCs w:val="20"/>
        </w:rPr>
        <w:t>集团是全球领先的各行业全面质量保证提供商。我们的网络由</w:t>
      </w:r>
      <w:r w:rsidRPr="00152637">
        <w:rPr>
          <w:rFonts w:ascii="Times New Roman" w:hAnsi="Times New Roman" w:cs="Times New Roman"/>
          <w:color w:val="130C0E"/>
          <w:sz w:val="20"/>
          <w:szCs w:val="20"/>
        </w:rPr>
        <w:t>1,000</w:t>
      </w:r>
      <w:r w:rsidRPr="00152637">
        <w:rPr>
          <w:rFonts w:ascii="Times New Roman" w:hAnsi="Times New Roman" w:cs="Times New Roman"/>
          <w:color w:val="130C0E"/>
          <w:sz w:val="20"/>
          <w:szCs w:val="20"/>
        </w:rPr>
        <w:t>多个实验室和办事处以及超过</w:t>
      </w:r>
      <w:r w:rsidRPr="00152637">
        <w:rPr>
          <w:rFonts w:ascii="Times New Roman" w:hAnsi="Times New Roman" w:cs="Times New Roman"/>
          <w:color w:val="130C0E"/>
          <w:sz w:val="20"/>
          <w:szCs w:val="20"/>
        </w:rPr>
        <w:t>100</w:t>
      </w:r>
      <w:r w:rsidRPr="00152637">
        <w:rPr>
          <w:rFonts w:ascii="Times New Roman" w:hAnsi="Times New Roman" w:cs="Times New Roman"/>
          <w:color w:val="130C0E"/>
          <w:sz w:val="20"/>
          <w:szCs w:val="20"/>
        </w:rPr>
        <w:t>个国家的</w:t>
      </w:r>
      <w:r w:rsidRPr="00152637">
        <w:rPr>
          <w:rFonts w:ascii="Times New Roman" w:hAnsi="Times New Roman" w:cs="Times New Roman"/>
          <w:color w:val="130C0E"/>
          <w:sz w:val="20"/>
          <w:szCs w:val="20"/>
        </w:rPr>
        <w:t>43,000</w:t>
      </w:r>
      <w:r w:rsidRPr="00152637">
        <w:rPr>
          <w:rFonts w:ascii="Times New Roman" w:hAnsi="Times New Roman" w:cs="Times New Roman"/>
          <w:color w:val="130C0E"/>
          <w:sz w:val="20"/>
          <w:szCs w:val="20"/>
        </w:rPr>
        <w:t>多名工作人员组成，为客户的经营和供应</w:t>
      </w:r>
      <w:proofErr w:type="gramStart"/>
      <w:r w:rsidRPr="00152637">
        <w:rPr>
          <w:rFonts w:ascii="Times New Roman" w:hAnsi="Times New Roman" w:cs="Times New Roman"/>
          <w:color w:val="130C0E"/>
          <w:sz w:val="20"/>
          <w:szCs w:val="20"/>
        </w:rPr>
        <w:t>链提供</w:t>
      </w:r>
      <w:proofErr w:type="gramEnd"/>
      <w:r w:rsidRPr="00152637">
        <w:rPr>
          <w:rFonts w:ascii="Times New Roman" w:hAnsi="Times New Roman" w:cs="Times New Roman"/>
          <w:color w:val="130C0E"/>
          <w:sz w:val="20"/>
          <w:szCs w:val="20"/>
        </w:rPr>
        <w:t>创新和定制的保证、测试、检验和认证解决方案。天</w:t>
      </w:r>
      <w:proofErr w:type="gramStart"/>
      <w:r w:rsidRPr="00152637">
        <w:rPr>
          <w:rFonts w:ascii="Times New Roman" w:hAnsi="Times New Roman" w:cs="Times New Roman"/>
          <w:color w:val="130C0E"/>
          <w:sz w:val="20"/>
          <w:szCs w:val="20"/>
        </w:rPr>
        <w:t>祥</w:t>
      </w:r>
      <w:proofErr w:type="gramEnd"/>
      <w:r w:rsidRPr="00152637">
        <w:rPr>
          <w:rFonts w:ascii="Times New Roman" w:hAnsi="Times New Roman" w:cs="Times New Roman"/>
          <w:color w:val="130C0E"/>
          <w:sz w:val="20"/>
          <w:szCs w:val="20"/>
        </w:rPr>
        <w:t>集团全面质量保证专业知识，始终如一地提供精确、高效和激情的服务，使我们的客户能够安全地快速成长。</w:t>
      </w:r>
    </w:p>
    <w:p w:rsidR="00466C27" w:rsidRPr="00152637" w:rsidRDefault="00466C27" w:rsidP="003B7DDE">
      <w:pPr>
        <w:autoSpaceDE w:val="0"/>
        <w:autoSpaceDN w:val="0"/>
        <w:adjustRightInd w:val="0"/>
        <w:spacing w:beforeLines="50" w:before="120"/>
        <w:jc w:val="left"/>
        <w:rPr>
          <w:rFonts w:ascii="Times New Roman" w:eastAsia="Calibri-Bold" w:hAnsi="Times New Roman" w:cs="Times New Roman"/>
          <w:kern w:val="0"/>
          <w:sz w:val="20"/>
          <w:szCs w:val="20"/>
        </w:rPr>
      </w:pPr>
    </w:p>
    <w:p w:rsidR="00466C27" w:rsidRPr="00152637" w:rsidRDefault="00466C27" w:rsidP="00466C27">
      <w:pPr>
        <w:autoSpaceDE w:val="0"/>
        <w:autoSpaceDN w:val="0"/>
        <w:adjustRightInd w:val="0"/>
        <w:spacing w:beforeLines="50" w:before="120"/>
        <w:jc w:val="left"/>
        <w:rPr>
          <w:rFonts w:ascii="Times New Roman" w:eastAsia="Calibri-Bold" w:hAnsi="Times New Roman" w:cs="Times New Roman"/>
          <w:b/>
          <w:bCs/>
          <w:kern w:val="0"/>
          <w:sz w:val="22"/>
        </w:rPr>
      </w:pPr>
      <w:r w:rsidRPr="00152637">
        <w:rPr>
          <w:rFonts w:ascii="Times New Roman" w:hAnsi="Times New Roman" w:cs="Times New Roman"/>
          <w:b/>
          <w:bCs/>
          <w:sz w:val="22"/>
        </w:rPr>
        <w:t>了解更多信息</w:t>
      </w:r>
    </w:p>
    <w:p w:rsidR="00690DAE" w:rsidRPr="00152637" w:rsidRDefault="00466C27" w:rsidP="00690DAE">
      <w:pPr>
        <w:widowControl/>
        <w:jc w:val="left"/>
        <w:rPr>
          <w:rFonts w:ascii="Times New Roman" w:eastAsia="Calibri-Bold" w:hAnsi="Times New Roman" w:cs="Times New Roman"/>
          <w:b/>
          <w:bCs/>
          <w:kern w:val="0"/>
          <w:sz w:val="19"/>
          <w:szCs w:val="19"/>
        </w:rPr>
      </w:pPr>
      <w:r w:rsidRPr="00152637">
        <w:rPr>
          <w:rFonts w:ascii="Times New Roman" w:hAnsi="Times New Roman" w:cs="Times New Roman"/>
          <w:noProof/>
          <w:sz w:val="24"/>
          <w:szCs w:val="24"/>
        </w:rPr>
        <w:drawing>
          <wp:inline distT="0" distB="0" distL="0" distR="0" wp14:anchorId="72596582" wp14:editId="6A982502">
            <wp:extent cx="247650" cy="257175"/>
            <wp:effectExtent l="0" t="0" r="0" b="9525"/>
            <wp:docPr id="9" name="图片 9" descr="C:\Users\boyu\AppData\Roaming\Tencent\Users\63367426\QQ\WinTemp\RichOle\1}ZBTCZJ2@}F`]GJ[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yu\AppData\Roaming\Tencent\Users\63367426\QQ\WinTemp\RichOle\1}ZBTCZJ2@}F`]GJ[5`@)C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52637">
        <w:rPr>
          <w:rFonts w:ascii="Times New Roman" w:hAnsi="Times New Roman" w:cs="Times New Roman"/>
          <w:b/>
          <w:bCs/>
          <w:sz w:val="19"/>
          <w:szCs w:val="19"/>
        </w:rPr>
        <w:t xml:space="preserve"> </w:t>
      </w:r>
      <w:r w:rsidRPr="00152637">
        <w:rPr>
          <w:rFonts w:ascii="Times New Roman" w:hAnsi="Times New Roman" w:cs="Times New Roman"/>
          <w:b/>
          <w:bCs/>
          <w:sz w:val="19"/>
          <w:szCs w:val="19"/>
        </w:rPr>
        <w:t>美洲</w:t>
      </w:r>
    </w:p>
    <w:p w:rsidR="00466C27" w:rsidRPr="00152637" w:rsidRDefault="00690DAE" w:rsidP="00690DAE">
      <w:pPr>
        <w:widowControl/>
        <w:ind w:leftChars="270" w:left="567"/>
        <w:jc w:val="left"/>
        <w:rPr>
          <w:rFonts w:ascii="Times New Roman" w:eastAsia="Calibri-Bold" w:hAnsi="Times New Roman" w:cs="Times New Roman"/>
          <w:b/>
          <w:bCs/>
          <w:kern w:val="0"/>
          <w:sz w:val="19"/>
          <w:szCs w:val="19"/>
        </w:rPr>
      </w:pPr>
      <w:r w:rsidRPr="00152637">
        <w:rPr>
          <w:rFonts w:ascii="Times New Roman" w:hAnsi="Times New Roman" w:cs="Times New Roman"/>
          <w:bCs/>
          <w:sz w:val="19"/>
          <w:szCs w:val="19"/>
        </w:rPr>
        <w:t>+1 800 WORLDLAB (967 5352)</w:t>
      </w:r>
      <w:r w:rsidRPr="00152637">
        <w:rPr>
          <w:rFonts w:ascii="Times New Roman" w:hAnsi="Times New Roman" w:cs="Times New Roman"/>
          <w:bCs/>
          <w:sz w:val="19"/>
          <w:szCs w:val="19"/>
        </w:rPr>
        <w:cr/>
        <w:t>+1 251 459 6173</w:t>
      </w:r>
      <w:r w:rsidRPr="00152637">
        <w:rPr>
          <w:rFonts w:ascii="Times New Roman" w:hAnsi="Times New Roman" w:cs="Times New Roman"/>
          <w:b/>
          <w:bCs/>
          <w:sz w:val="19"/>
          <w:szCs w:val="19"/>
        </w:rPr>
        <w:cr/>
      </w:r>
      <w:r w:rsidRPr="00152637">
        <w:rPr>
          <w:rFonts w:ascii="Times New Roman" w:hAnsi="Times New Roman" w:cs="Times New Roman"/>
          <w:b/>
          <w:bCs/>
          <w:sz w:val="19"/>
          <w:szCs w:val="19"/>
        </w:rPr>
        <w:t>欧洲</w:t>
      </w:r>
      <w:r w:rsidRPr="00152637">
        <w:rPr>
          <w:rFonts w:ascii="Times New Roman" w:hAnsi="Times New Roman" w:cs="Times New Roman"/>
          <w:b/>
          <w:bCs/>
          <w:sz w:val="19"/>
          <w:szCs w:val="19"/>
        </w:rPr>
        <w:cr/>
      </w:r>
      <w:r w:rsidRPr="00152637">
        <w:rPr>
          <w:rFonts w:ascii="Times New Roman" w:hAnsi="Times New Roman" w:cs="Times New Roman"/>
          <w:bCs/>
          <w:sz w:val="19"/>
          <w:szCs w:val="19"/>
        </w:rPr>
        <w:t>+44 1372 370900</w:t>
      </w:r>
      <w:r w:rsidRPr="00152637">
        <w:rPr>
          <w:rFonts w:ascii="Times New Roman" w:hAnsi="Times New Roman" w:cs="Times New Roman"/>
          <w:bCs/>
          <w:sz w:val="19"/>
          <w:szCs w:val="19"/>
        </w:rPr>
        <w:cr/>
      </w:r>
      <w:r w:rsidRPr="00152637">
        <w:rPr>
          <w:rFonts w:ascii="Times New Roman" w:hAnsi="Times New Roman" w:cs="Times New Roman"/>
          <w:b/>
          <w:bCs/>
          <w:sz w:val="19"/>
          <w:szCs w:val="19"/>
        </w:rPr>
        <w:t>亚洲</w:t>
      </w:r>
      <w:r w:rsidRPr="00152637">
        <w:rPr>
          <w:rFonts w:ascii="Times New Roman" w:hAnsi="Times New Roman" w:cs="Times New Roman"/>
          <w:b/>
          <w:bCs/>
          <w:sz w:val="19"/>
          <w:szCs w:val="19"/>
        </w:rPr>
        <w:cr/>
      </w:r>
      <w:r w:rsidRPr="00152637">
        <w:rPr>
          <w:rFonts w:ascii="Times New Roman" w:hAnsi="Times New Roman" w:cs="Times New Roman"/>
          <w:bCs/>
          <w:sz w:val="19"/>
          <w:szCs w:val="19"/>
        </w:rPr>
        <w:t>+852 2173 8888</w:t>
      </w:r>
    </w:p>
    <w:p w:rsidR="00466C27" w:rsidRPr="00152637" w:rsidRDefault="00466C27" w:rsidP="00690DAE">
      <w:pPr>
        <w:autoSpaceDE w:val="0"/>
        <w:autoSpaceDN w:val="0"/>
        <w:adjustRightInd w:val="0"/>
        <w:jc w:val="left"/>
        <w:rPr>
          <w:rFonts w:ascii="Times New Roman" w:eastAsia="Calibri-Bold" w:hAnsi="Times New Roman" w:cs="Times New Roman"/>
          <w:b/>
          <w:bCs/>
          <w:kern w:val="0"/>
          <w:sz w:val="19"/>
          <w:szCs w:val="19"/>
        </w:rPr>
      </w:pPr>
      <w:r w:rsidRPr="00152637">
        <w:rPr>
          <w:rFonts w:ascii="Times New Roman" w:hAnsi="Times New Roman" w:cs="Times New Roman"/>
          <w:noProof/>
          <w:sz w:val="24"/>
          <w:szCs w:val="24"/>
        </w:rPr>
        <w:drawing>
          <wp:inline distT="0" distB="0" distL="0" distR="0" wp14:anchorId="4AA02252" wp14:editId="7C518904">
            <wp:extent cx="238125" cy="266700"/>
            <wp:effectExtent l="0" t="0" r="9525" b="0"/>
            <wp:docPr id="10" name="图片 10" descr="C:\Users\boyu\AppData\Roaming\Tencent\Users\63367426\QQ\WinTemp\RichOle\BR(J~0}_ZR91DQW@PL~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yu\AppData\Roaming\Tencent\Users\63367426\QQ\WinTemp\RichOle\BR(J~0}_ZR91DQW@PL~X{`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52637">
        <w:rPr>
          <w:rFonts w:ascii="Times New Roman" w:hAnsi="Times New Roman" w:cs="Times New Roman"/>
          <w:b/>
          <w:bCs/>
          <w:sz w:val="19"/>
          <w:szCs w:val="19"/>
        </w:rPr>
        <w:t>icenter@intertek.com</w:t>
      </w:r>
    </w:p>
    <w:p w:rsidR="00690DAE" w:rsidRPr="00152637" w:rsidRDefault="00466C27" w:rsidP="00690DAE">
      <w:pPr>
        <w:autoSpaceDE w:val="0"/>
        <w:autoSpaceDN w:val="0"/>
        <w:adjustRightInd w:val="0"/>
        <w:jc w:val="left"/>
        <w:rPr>
          <w:rFonts w:ascii="Times New Roman" w:eastAsia="Calibri-Bold" w:hAnsi="Times New Roman" w:cs="Times New Roman"/>
          <w:kern w:val="0"/>
          <w:sz w:val="20"/>
          <w:szCs w:val="20"/>
        </w:rPr>
      </w:pPr>
      <w:r w:rsidRPr="00152637">
        <w:rPr>
          <w:rFonts w:ascii="Times New Roman" w:hAnsi="Times New Roman" w:cs="Times New Roman"/>
          <w:noProof/>
          <w:sz w:val="24"/>
          <w:szCs w:val="24"/>
        </w:rPr>
        <w:drawing>
          <wp:inline distT="0" distB="0" distL="0" distR="0" wp14:anchorId="4E0305AD" wp14:editId="64FD8CF8">
            <wp:extent cx="257175" cy="276225"/>
            <wp:effectExtent l="0" t="0" r="9525" b="9525"/>
            <wp:docPr id="11" name="图片 11" descr="C:\Users\boyu\AppData\Roaming\Tencent\Users\63367426\QQ\WinTemp\RichOle\EKR(U1Q945Q6_~QBQ[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yu\AppData\Roaming\Tencent\Users\63367426\QQ\WinTemp\RichOle\EKR(U1Q945Q6_~QBQ[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152637">
        <w:rPr>
          <w:rFonts w:ascii="Times New Roman" w:hAnsi="Times New Roman" w:cs="Times New Roman"/>
          <w:b/>
          <w:bCs/>
          <w:sz w:val="19"/>
          <w:szCs w:val="19"/>
        </w:rPr>
        <w:t>intertek.com/power</w:t>
      </w:r>
    </w:p>
    <w:p w:rsidR="00466C27" w:rsidRPr="00152637" w:rsidRDefault="00466C27" w:rsidP="00466C27">
      <w:pPr>
        <w:widowControl/>
        <w:jc w:val="left"/>
        <w:rPr>
          <w:rFonts w:ascii="Times New Roman" w:eastAsia="Calibri-Bold" w:hAnsi="Times New Roman" w:cs="Times New Roman"/>
          <w:kern w:val="0"/>
          <w:sz w:val="20"/>
          <w:szCs w:val="20"/>
        </w:rPr>
      </w:pPr>
    </w:p>
    <w:p w:rsidR="00152637" w:rsidRPr="00152637" w:rsidRDefault="00466C27" w:rsidP="00690DAE">
      <w:pPr>
        <w:autoSpaceDE w:val="0"/>
        <w:autoSpaceDN w:val="0"/>
        <w:adjustRightInd w:val="0"/>
        <w:spacing w:beforeLines="50" w:before="120"/>
        <w:ind w:rightChars="1079" w:right="2266"/>
        <w:jc w:val="left"/>
        <w:rPr>
          <w:rFonts w:ascii="Times New Roman" w:hAnsi="Times New Roman" w:cs="Times New Roman"/>
          <w:sz w:val="14"/>
          <w:szCs w:val="14"/>
        </w:rPr>
      </w:pPr>
      <w:r w:rsidRPr="00152637">
        <w:rPr>
          <w:rFonts w:ascii="Times New Roman" w:hAnsi="Times New Roman" w:cs="Times New Roman"/>
          <w:noProof/>
          <w:sz w:val="14"/>
          <w:szCs w:val="14"/>
        </w:rPr>
        <w:drawing>
          <wp:anchor distT="0" distB="0" distL="114300" distR="114300" simplePos="0" relativeHeight="251656704" behindDoc="1" locked="0" layoutInCell="1" allowOverlap="1" wp14:anchorId="3CD57A77" wp14:editId="64C7EFC2">
            <wp:simplePos x="0" y="0"/>
            <wp:positionH relativeFrom="column">
              <wp:posOffset>4441825</wp:posOffset>
            </wp:positionH>
            <wp:positionV relativeFrom="paragraph">
              <wp:posOffset>111125</wp:posOffset>
            </wp:positionV>
            <wp:extent cx="1533525" cy="543560"/>
            <wp:effectExtent l="0" t="0" r="9525" b="8890"/>
            <wp:wrapTight wrapText="bothSides">
              <wp:wrapPolygon edited="0">
                <wp:start x="0" y="0"/>
                <wp:lineTo x="0" y="21196"/>
                <wp:lineTo x="21466" y="21196"/>
                <wp:lineTo x="21466" y="0"/>
                <wp:lineTo x="0" y="0"/>
              </wp:wrapPolygon>
            </wp:wrapTight>
            <wp:docPr id="8" name="图片 8" descr="C:\Users\boyu\AppData\Roaming\Tencent\Users\63367426\QQ\WinTemp\RichOle\PJCQ(RE(H3R]WR2UA]S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yu\AppData\Roaming\Tencent\Users\63367426\QQ\WinTemp\RichOle\PJCQ(RE(H3R]WR2UA]SN]K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637">
        <w:rPr>
          <w:rFonts w:ascii="Times New Roman" w:hAnsi="Times New Roman" w:cs="Times New Roman"/>
          <w:sz w:val="14"/>
          <w:szCs w:val="14"/>
        </w:rPr>
        <w:t>本出版物的版权归天</w:t>
      </w:r>
      <w:proofErr w:type="gramStart"/>
      <w:r w:rsidRPr="00152637">
        <w:rPr>
          <w:rFonts w:ascii="Times New Roman" w:hAnsi="Times New Roman" w:cs="Times New Roman"/>
          <w:sz w:val="14"/>
          <w:szCs w:val="14"/>
        </w:rPr>
        <w:t>祥</w:t>
      </w:r>
      <w:proofErr w:type="gramEnd"/>
      <w:r w:rsidRPr="00152637">
        <w:rPr>
          <w:rFonts w:ascii="Times New Roman" w:hAnsi="Times New Roman" w:cs="Times New Roman"/>
          <w:sz w:val="14"/>
          <w:szCs w:val="14"/>
        </w:rPr>
        <w:t>集团所有，未经天</w:t>
      </w:r>
      <w:proofErr w:type="gramStart"/>
      <w:r w:rsidRPr="00152637">
        <w:rPr>
          <w:rFonts w:ascii="Times New Roman" w:hAnsi="Times New Roman" w:cs="Times New Roman"/>
          <w:sz w:val="14"/>
          <w:szCs w:val="14"/>
        </w:rPr>
        <w:t>祥</w:t>
      </w:r>
      <w:proofErr w:type="gramEnd"/>
      <w:r w:rsidRPr="00152637">
        <w:rPr>
          <w:rFonts w:ascii="Times New Roman" w:hAnsi="Times New Roman" w:cs="Times New Roman"/>
          <w:sz w:val="14"/>
          <w:szCs w:val="14"/>
        </w:rPr>
        <w:t>集团事先书面许可，不得以任何形式全部或部分复制或传输。</w:t>
      </w:r>
    </w:p>
    <w:p w:rsidR="00AD5CDC" w:rsidRPr="00152637" w:rsidRDefault="00466C27" w:rsidP="00690DAE">
      <w:pPr>
        <w:autoSpaceDE w:val="0"/>
        <w:autoSpaceDN w:val="0"/>
        <w:adjustRightInd w:val="0"/>
        <w:spacing w:beforeLines="50" w:before="120"/>
        <w:ind w:rightChars="1079" w:right="2266"/>
        <w:jc w:val="left"/>
        <w:rPr>
          <w:rFonts w:ascii="Times New Roman" w:hAnsi="Times New Roman" w:cs="Times New Roman"/>
          <w:sz w:val="14"/>
          <w:szCs w:val="14"/>
        </w:rPr>
      </w:pPr>
      <w:r w:rsidRPr="00152637">
        <w:rPr>
          <w:rFonts w:ascii="Times New Roman" w:hAnsi="Times New Roman" w:cs="Times New Roman"/>
          <w:sz w:val="14"/>
          <w:szCs w:val="14"/>
        </w:rPr>
        <w:t>尽管在本文件的制作过程中已经采取了适当的审慎措施，但天</w:t>
      </w:r>
      <w:proofErr w:type="gramStart"/>
      <w:r w:rsidRPr="00152637">
        <w:rPr>
          <w:rFonts w:ascii="Times New Roman" w:hAnsi="Times New Roman" w:cs="Times New Roman"/>
          <w:sz w:val="14"/>
          <w:szCs w:val="14"/>
        </w:rPr>
        <w:t>祥</w:t>
      </w:r>
      <w:proofErr w:type="gramEnd"/>
      <w:r w:rsidRPr="00152637">
        <w:rPr>
          <w:rFonts w:ascii="Times New Roman" w:hAnsi="Times New Roman" w:cs="Times New Roman"/>
          <w:sz w:val="14"/>
          <w:szCs w:val="14"/>
        </w:rPr>
        <w:t>集团对本文件中信息的准确性或由此产生的任何后果不承担负责。在依据任何内容采取行动之前，鼓励客户寻求天</w:t>
      </w:r>
      <w:proofErr w:type="gramStart"/>
      <w:r w:rsidRPr="00152637">
        <w:rPr>
          <w:rFonts w:ascii="Times New Roman" w:hAnsi="Times New Roman" w:cs="Times New Roman"/>
          <w:sz w:val="14"/>
          <w:szCs w:val="14"/>
        </w:rPr>
        <w:t>祥</w:t>
      </w:r>
      <w:proofErr w:type="gramEnd"/>
      <w:r w:rsidRPr="00152637">
        <w:rPr>
          <w:rFonts w:ascii="Times New Roman" w:hAnsi="Times New Roman" w:cs="Times New Roman"/>
          <w:sz w:val="14"/>
          <w:szCs w:val="14"/>
        </w:rPr>
        <w:t>集团的最新意见。</w:t>
      </w:r>
    </w:p>
    <w:sectPr w:rsidR="00AD5CDC" w:rsidRPr="00152637" w:rsidSect="00927E25">
      <w:headerReference w:type="first" r:id="rId21"/>
      <w:pgSz w:w="12240" w:h="15840" w:code="1"/>
      <w:pgMar w:top="972"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AB" w:rsidRDefault="001851AB" w:rsidP="00393132">
      <w:r>
        <w:separator/>
      </w:r>
    </w:p>
  </w:endnote>
  <w:endnote w:type="continuationSeparator" w:id="0">
    <w:p w:rsidR="001851AB" w:rsidRDefault="001851AB" w:rsidP="0039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altName w:val="方正兰亭超细黑简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A4" w:rsidRDefault="003747A4">
    <w:pPr>
      <w:pStyle w:val="a4"/>
    </w:pPr>
    <w:r>
      <w:rPr>
        <w:rFonts w:ascii="Calibri" w:eastAsia="宋体" w:hAnsi="Calibri" w:hint="eastAsia"/>
        <w:color w:val="474E54"/>
      </w:rPr>
      <w:t>intertek.com/power</w:t>
    </w:r>
    <w:r>
      <w:rPr>
        <w:rFonts w:ascii="Calibri" w:eastAsia="宋体" w:hAnsi="Calibri" w:hint="eastAsia"/>
        <w:color w:val="474E54"/>
      </w:rPr>
      <w:tab/>
    </w:r>
    <w:r>
      <w:rPr>
        <w:rFonts w:ascii="Calibri" w:eastAsia="宋体" w:hAnsi="Calibri" w:hint="eastAsia"/>
        <w:color w:val="474E54"/>
      </w:rPr>
      <w:tab/>
    </w:r>
    <w:r w:rsidRPr="003747A4">
      <w:rPr>
        <w:rFonts w:ascii="Calibri" w:eastAsia="宋体" w:hAnsi="Calibri" w:cs="Calibri" w:hint="eastAsia"/>
        <w:color w:val="474E54"/>
      </w:rPr>
      <w:fldChar w:fldCharType="begin"/>
    </w:r>
    <w:r w:rsidRPr="003747A4">
      <w:rPr>
        <w:rFonts w:ascii="Calibri" w:eastAsia="宋体" w:hAnsi="Calibri" w:cs="Calibri" w:hint="eastAsia"/>
        <w:color w:val="474E54"/>
      </w:rPr>
      <w:instrText>PAGE   \* MERGEFORMAT</w:instrText>
    </w:r>
    <w:r w:rsidRPr="003747A4">
      <w:rPr>
        <w:rFonts w:ascii="Calibri" w:eastAsia="宋体" w:hAnsi="Calibri" w:cs="Calibri" w:hint="eastAsia"/>
        <w:color w:val="474E54"/>
      </w:rPr>
      <w:fldChar w:fldCharType="separate"/>
    </w:r>
    <w:r w:rsidR="001C2418">
      <w:rPr>
        <w:rFonts w:ascii="Calibri" w:eastAsia="宋体" w:hAnsi="Calibri" w:cs="Calibri"/>
        <w:noProof/>
        <w:color w:val="474E54"/>
      </w:rPr>
      <w:t>2</w:t>
    </w:r>
    <w:r w:rsidRPr="003747A4">
      <w:rPr>
        <w:rFonts w:ascii="Calibri" w:eastAsia="宋体" w:hAnsi="Calibri" w:cs="Calibri" w:hint="eastAsia"/>
        <w:color w:val="474E5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AB" w:rsidRDefault="001851AB" w:rsidP="00393132">
      <w:r>
        <w:separator/>
      </w:r>
    </w:p>
  </w:footnote>
  <w:footnote w:type="continuationSeparator" w:id="0">
    <w:p w:rsidR="001851AB" w:rsidRDefault="001851AB" w:rsidP="0039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04"/>
      <w:gridCol w:w="2658"/>
    </w:tblGrid>
    <w:tr w:rsidR="00393132" w:rsidTr="00927E25">
      <w:trPr>
        <w:trHeight w:val="574"/>
      </w:trPr>
      <w:tc>
        <w:tcPr>
          <w:tcW w:w="6204" w:type="dxa"/>
          <w:vAlign w:val="center"/>
        </w:tcPr>
        <w:p w:rsidR="00A130A9" w:rsidRDefault="00A130A9" w:rsidP="00393132">
          <w:pPr>
            <w:autoSpaceDE w:val="0"/>
            <w:autoSpaceDN w:val="0"/>
            <w:adjustRightInd w:val="0"/>
            <w:rPr>
              <w:rFonts w:ascii="Calibri" w:eastAsia="宋体" w:hAnsi="Calibri" w:cs="Calibri"/>
              <w:color w:val="474E54"/>
              <w:kern w:val="0"/>
              <w:sz w:val="19"/>
              <w:szCs w:val="19"/>
            </w:rPr>
          </w:pPr>
          <w:r>
            <w:rPr>
              <w:rFonts w:ascii="Calibri" w:eastAsia="宋体" w:hAnsi="Calibri" w:hint="eastAsia"/>
              <w:color w:val="474E54"/>
              <w:sz w:val="19"/>
              <w:szCs w:val="19"/>
            </w:rPr>
            <w:t>电力电网：</w:t>
          </w:r>
        </w:p>
        <w:p w:rsidR="00393132" w:rsidRPr="003B7DDE" w:rsidRDefault="00A130A9" w:rsidP="00393132">
          <w:pPr>
            <w:autoSpaceDE w:val="0"/>
            <w:autoSpaceDN w:val="0"/>
            <w:adjustRightInd w:val="0"/>
            <w:rPr>
              <w:sz w:val="24"/>
              <w:szCs w:val="24"/>
            </w:rPr>
          </w:pPr>
          <w:r>
            <w:rPr>
              <w:rFonts w:ascii="Calibri-Bold" w:eastAsia="宋体" w:hAnsi="Calibri" w:hint="eastAsia"/>
              <w:b/>
              <w:bCs/>
              <w:color w:val="474E54"/>
              <w:sz w:val="24"/>
              <w:szCs w:val="24"/>
            </w:rPr>
            <w:t>全球电网规范评估</w:t>
          </w:r>
        </w:p>
      </w:tc>
      <w:tc>
        <w:tcPr>
          <w:tcW w:w="2658" w:type="dxa"/>
          <w:vAlign w:val="center"/>
        </w:tcPr>
        <w:p w:rsidR="00393132" w:rsidRDefault="00393132" w:rsidP="00393132">
          <w:pPr>
            <w:jc w:val="right"/>
          </w:pPr>
          <w:r>
            <w:rPr>
              <w:rFonts w:ascii="宋体" w:eastAsia="宋体" w:hAnsi="宋体" w:hint="eastAsia"/>
              <w:noProof/>
              <w:sz w:val="24"/>
              <w:szCs w:val="24"/>
            </w:rPr>
            <w:drawing>
              <wp:inline distT="0" distB="0" distL="0" distR="0" wp14:anchorId="039E4AE9" wp14:editId="6AAC7A20">
                <wp:extent cx="1428750" cy="514350"/>
                <wp:effectExtent l="0" t="0" r="0" b="0"/>
                <wp:docPr id="1" name="图片 1" descr="C:\Users\boyu\AppData\Roaming\Tencent\Users\63367426\QQ\WinTemp\RichOle\0UWT@7H]O{SLOK7UYOZMO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u\AppData\Roaming\Tencent\Users\63367426\QQ\WinTemp\RichOle\0UWT@7H]O{SLOK7UYOZMOJ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r>
  </w:tbl>
  <w:p w:rsidR="00393132" w:rsidRDefault="00393132" w:rsidP="00927E2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32" w:rsidRDefault="00393132" w:rsidP="00393132">
    <w:pPr>
      <w:widowControl/>
      <w:jc w:val="right"/>
    </w:pPr>
    <w:r>
      <w:rPr>
        <w:rFonts w:ascii="宋体" w:eastAsia="宋体" w:hAnsi="宋体" w:hint="eastAsia"/>
        <w:noProof/>
        <w:sz w:val="24"/>
        <w:szCs w:val="24"/>
      </w:rPr>
      <w:drawing>
        <wp:inline distT="0" distB="0" distL="0" distR="0" wp14:anchorId="75D60CC7" wp14:editId="2FB52D26">
          <wp:extent cx="1428750" cy="514350"/>
          <wp:effectExtent l="0" t="0" r="0" b="0"/>
          <wp:docPr id="2" name="图片 2" descr="C:\Users\boyu\AppData\Roaming\Tencent\Users\63367426\QQ\WinTemp\RichOle\0UWT@7H]O{SLOK7UYOZMO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yu\AppData\Roaming\Tencent\Users\63367426\QQ\WinTemp\RichOle\0UWT@7H]O{SLOK7UYOZMOJ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27" w:rsidRPr="00466C27" w:rsidRDefault="00466C27" w:rsidP="00466C2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ACF"/>
    <w:multiLevelType w:val="hybridMultilevel"/>
    <w:tmpl w:val="9F7CC0C8"/>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066C6D"/>
    <w:multiLevelType w:val="hybridMultilevel"/>
    <w:tmpl w:val="2FF098EA"/>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CD56AC"/>
    <w:multiLevelType w:val="hybridMultilevel"/>
    <w:tmpl w:val="866C4160"/>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504F49"/>
    <w:multiLevelType w:val="hybridMultilevel"/>
    <w:tmpl w:val="77CE7D20"/>
    <w:lvl w:ilvl="0" w:tplc="98C2F46E">
      <w:start w:val="1"/>
      <w:numFmt w:val="bullet"/>
      <w:lvlText w:val=""/>
      <w:lvlJc w:val="left"/>
      <w:pPr>
        <w:ind w:left="420" w:hanging="420"/>
      </w:pPr>
      <w:rPr>
        <w:rFonts w:ascii="Wingdings" w:hAnsi="Wingdings" w:hint="default"/>
        <w:color w:val="FFC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9E70D8"/>
    <w:multiLevelType w:val="hybridMultilevel"/>
    <w:tmpl w:val="DCA0A044"/>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B618ED"/>
    <w:multiLevelType w:val="hybridMultilevel"/>
    <w:tmpl w:val="CC76713E"/>
    <w:lvl w:ilvl="0" w:tplc="04090001">
      <w:start w:val="1"/>
      <w:numFmt w:val="bullet"/>
      <w:lvlText w:val=""/>
      <w:lvlJc w:val="left"/>
      <w:pPr>
        <w:ind w:left="360" w:hanging="360"/>
      </w:pPr>
      <w:rPr>
        <w:rFonts w:ascii="Wingdings" w:hAnsi="Wingdings"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072171"/>
    <w:multiLevelType w:val="hybridMultilevel"/>
    <w:tmpl w:val="D16478F6"/>
    <w:lvl w:ilvl="0" w:tplc="FCAE2BF8">
      <w:start w:val="1"/>
      <w:numFmt w:val="bullet"/>
      <w:lvlText w:val=""/>
      <w:lvlJc w:val="left"/>
      <w:pPr>
        <w:ind w:left="420" w:hanging="420"/>
      </w:pPr>
      <w:rPr>
        <w:rFonts w:ascii="Wingdings" w:hAnsi="Wingdings" w:hint="default"/>
        <w:color w:val="FFC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5E"/>
    <w:rsid w:val="00152637"/>
    <w:rsid w:val="001851AB"/>
    <w:rsid w:val="001C0BAC"/>
    <w:rsid w:val="001C2418"/>
    <w:rsid w:val="0025119C"/>
    <w:rsid w:val="00280343"/>
    <w:rsid w:val="003747A4"/>
    <w:rsid w:val="00393132"/>
    <w:rsid w:val="003B7DDE"/>
    <w:rsid w:val="00466C27"/>
    <w:rsid w:val="004C0BC9"/>
    <w:rsid w:val="005D6520"/>
    <w:rsid w:val="0060210A"/>
    <w:rsid w:val="00690DAE"/>
    <w:rsid w:val="006F4D24"/>
    <w:rsid w:val="00760A66"/>
    <w:rsid w:val="00823A4A"/>
    <w:rsid w:val="00824ED8"/>
    <w:rsid w:val="008A146A"/>
    <w:rsid w:val="008B7CFD"/>
    <w:rsid w:val="00927E25"/>
    <w:rsid w:val="00971C45"/>
    <w:rsid w:val="00A130A9"/>
    <w:rsid w:val="00AD5CDC"/>
    <w:rsid w:val="00CE175E"/>
    <w:rsid w:val="00CE58D4"/>
    <w:rsid w:val="00DD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132"/>
    <w:rPr>
      <w:sz w:val="18"/>
      <w:szCs w:val="18"/>
    </w:rPr>
  </w:style>
  <w:style w:type="paragraph" w:styleId="a4">
    <w:name w:val="footer"/>
    <w:basedOn w:val="a"/>
    <w:link w:val="Char0"/>
    <w:uiPriority w:val="99"/>
    <w:unhideWhenUsed/>
    <w:rsid w:val="00393132"/>
    <w:pPr>
      <w:tabs>
        <w:tab w:val="center" w:pos="4153"/>
        <w:tab w:val="right" w:pos="8306"/>
      </w:tabs>
      <w:snapToGrid w:val="0"/>
      <w:jc w:val="left"/>
    </w:pPr>
    <w:rPr>
      <w:sz w:val="18"/>
      <w:szCs w:val="18"/>
    </w:rPr>
  </w:style>
  <w:style w:type="character" w:customStyle="1" w:styleId="Char0">
    <w:name w:val="页脚 Char"/>
    <w:basedOn w:val="a0"/>
    <w:link w:val="a4"/>
    <w:uiPriority w:val="99"/>
    <w:rsid w:val="00393132"/>
    <w:rPr>
      <w:sz w:val="18"/>
      <w:szCs w:val="18"/>
    </w:rPr>
  </w:style>
  <w:style w:type="paragraph" w:styleId="a5">
    <w:name w:val="Balloon Text"/>
    <w:basedOn w:val="a"/>
    <w:link w:val="Char1"/>
    <w:uiPriority w:val="99"/>
    <w:semiHidden/>
    <w:unhideWhenUsed/>
    <w:rsid w:val="00393132"/>
    <w:rPr>
      <w:sz w:val="18"/>
      <w:szCs w:val="18"/>
    </w:rPr>
  </w:style>
  <w:style w:type="character" w:customStyle="1" w:styleId="Char1">
    <w:name w:val="批注框文本 Char"/>
    <w:basedOn w:val="a0"/>
    <w:link w:val="a5"/>
    <w:uiPriority w:val="99"/>
    <w:semiHidden/>
    <w:rsid w:val="00393132"/>
    <w:rPr>
      <w:sz w:val="18"/>
      <w:szCs w:val="18"/>
    </w:rPr>
  </w:style>
  <w:style w:type="table" w:styleId="a6">
    <w:name w:val="Table Grid"/>
    <w:basedOn w:val="a1"/>
    <w:uiPriority w:val="59"/>
    <w:rsid w:val="0039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747A4"/>
    <w:pPr>
      <w:ind w:leftChars="2500" w:left="100"/>
    </w:pPr>
  </w:style>
  <w:style w:type="character" w:customStyle="1" w:styleId="Char2">
    <w:name w:val="日期 Char"/>
    <w:basedOn w:val="a0"/>
    <w:link w:val="a7"/>
    <w:uiPriority w:val="99"/>
    <w:semiHidden/>
    <w:rsid w:val="003747A4"/>
  </w:style>
  <w:style w:type="character" w:styleId="a8">
    <w:name w:val="Hyperlink"/>
    <w:basedOn w:val="a0"/>
    <w:uiPriority w:val="99"/>
    <w:unhideWhenUsed/>
    <w:rsid w:val="00823A4A"/>
    <w:rPr>
      <w:color w:val="0000FF" w:themeColor="hyperlink"/>
      <w:u w:val="single"/>
    </w:rPr>
  </w:style>
  <w:style w:type="paragraph" w:styleId="a9">
    <w:name w:val="List Paragraph"/>
    <w:basedOn w:val="a"/>
    <w:uiPriority w:val="34"/>
    <w:qFormat/>
    <w:rsid w:val="001C0B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132"/>
    <w:rPr>
      <w:sz w:val="18"/>
      <w:szCs w:val="18"/>
    </w:rPr>
  </w:style>
  <w:style w:type="paragraph" w:styleId="a4">
    <w:name w:val="footer"/>
    <w:basedOn w:val="a"/>
    <w:link w:val="Char0"/>
    <w:uiPriority w:val="99"/>
    <w:unhideWhenUsed/>
    <w:rsid w:val="00393132"/>
    <w:pPr>
      <w:tabs>
        <w:tab w:val="center" w:pos="4153"/>
        <w:tab w:val="right" w:pos="8306"/>
      </w:tabs>
      <w:snapToGrid w:val="0"/>
      <w:jc w:val="left"/>
    </w:pPr>
    <w:rPr>
      <w:sz w:val="18"/>
      <w:szCs w:val="18"/>
    </w:rPr>
  </w:style>
  <w:style w:type="character" w:customStyle="1" w:styleId="Char0">
    <w:name w:val="页脚 Char"/>
    <w:basedOn w:val="a0"/>
    <w:link w:val="a4"/>
    <w:uiPriority w:val="99"/>
    <w:rsid w:val="00393132"/>
    <w:rPr>
      <w:sz w:val="18"/>
      <w:szCs w:val="18"/>
    </w:rPr>
  </w:style>
  <w:style w:type="paragraph" w:styleId="a5">
    <w:name w:val="Balloon Text"/>
    <w:basedOn w:val="a"/>
    <w:link w:val="Char1"/>
    <w:uiPriority w:val="99"/>
    <w:semiHidden/>
    <w:unhideWhenUsed/>
    <w:rsid w:val="00393132"/>
    <w:rPr>
      <w:sz w:val="18"/>
      <w:szCs w:val="18"/>
    </w:rPr>
  </w:style>
  <w:style w:type="character" w:customStyle="1" w:styleId="Char1">
    <w:name w:val="批注框文本 Char"/>
    <w:basedOn w:val="a0"/>
    <w:link w:val="a5"/>
    <w:uiPriority w:val="99"/>
    <w:semiHidden/>
    <w:rsid w:val="00393132"/>
    <w:rPr>
      <w:sz w:val="18"/>
      <w:szCs w:val="18"/>
    </w:rPr>
  </w:style>
  <w:style w:type="table" w:styleId="a6">
    <w:name w:val="Table Grid"/>
    <w:basedOn w:val="a1"/>
    <w:uiPriority w:val="59"/>
    <w:rsid w:val="0039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747A4"/>
    <w:pPr>
      <w:ind w:leftChars="2500" w:left="100"/>
    </w:pPr>
  </w:style>
  <w:style w:type="character" w:customStyle="1" w:styleId="Char2">
    <w:name w:val="日期 Char"/>
    <w:basedOn w:val="a0"/>
    <w:link w:val="a7"/>
    <w:uiPriority w:val="99"/>
    <w:semiHidden/>
    <w:rsid w:val="003747A4"/>
  </w:style>
  <w:style w:type="character" w:styleId="a8">
    <w:name w:val="Hyperlink"/>
    <w:basedOn w:val="a0"/>
    <w:uiPriority w:val="99"/>
    <w:unhideWhenUsed/>
    <w:rsid w:val="00823A4A"/>
    <w:rPr>
      <w:color w:val="0000FF" w:themeColor="hyperlink"/>
      <w:u w:val="single"/>
    </w:rPr>
  </w:style>
  <w:style w:type="paragraph" w:styleId="a9">
    <w:name w:val="List Paragraph"/>
    <w:basedOn w:val="a"/>
    <w:uiPriority w:val="34"/>
    <w:qFormat/>
    <w:rsid w:val="001C0B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3528">
      <w:bodyDiv w:val="1"/>
      <w:marLeft w:val="0"/>
      <w:marRight w:val="0"/>
      <w:marTop w:val="0"/>
      <w:marBottom w:val="0"/>
      <w:divBdr>
        <w:top w:val="none" w:sz="0" w:space="0" w:color="auto"/>
        <w:left w:val="none" w:sz="0" w:space="0" w:color="auto"/>
        <w:bottom w:val="none" w:sz="0" w:space="0" w:color="auto"/>
        <w:right w:val="none" w:sz="0" w:space="0" w:color="auto"/>
      </w:divBdr>
      <w:divsChild>
        <w:div w:id="1897739195">
          <w:marLeft w:val="0"/>
          <w:marRight w:val="0"/>
          <w:marTop w:val="0"/>
          <w:marBottom w:val="0"/>
          <w:divBdr>
            <w:top w:val="none" w:sz="0" w:space="0" w:color="auto"/>
            <w:left w:val="none" w:sz="0" w:space="0" w:color="auto"/>
            <w:bottom w:val="none" w:sz="0" w:space="0" w:color="auto"/>
            <w:right w:val="none" w:sz="0" w:space="0" w:color="auto"/>
          </w:divBdr>
        </w:div>
      </w:divsChild>
    </w:div>
    <w:div w:id="811875145">
      <w:bodyDiv w:val="1"/>
      <w:marLeft w:val="0"/>
      <w:marRight w:val="0"/>
      <w:marTop w:val="0"/>
      <w:marBottom w:val="0"/>
      <w:divBdr>
        <w:top w:val="none" w:sz="0" w:space="0" w:color="auto"/>
        <w:left w:val="none" w:sz="0" w:space="0" w:color="auto"/>
        <w:bottom w:val="none" w:sz="0" w:space="0" w:color="auto"/>
        <w:right w:val="none" w:sz="0" w:space="0" w:color="auto"/>
      </w:divBdr>
      <w:divsChild>
        <w:div w:id="559903973">
          <w:marLeft w:val="0"/>
          <w:marRight w:val="0"/>
          <w:marTop w:val="0"/>
          <w:marBottom w:val="0"/>
          <w:divBdr>
            <w:top w:val="none" w:sz="0" w:space="0" w:color="auto"/>
            <w:left w:val="none" w:sz="0" w:space="0" w:color="auto"/>
            <w:bottom w:val="none" w:sz="0" w:space="0" w:color="auto"/>
            <w:right w:val="none" w:sz="0" w:space="0" w:color="auto"/>
          </w:divBdr>
        </w:div>
      </w:divsChild>
    </w:div>
    <w:div w:id="853499250">
      <w:bodyDiv w:val="1"/>
      <w:marLeft w:val="0"/>
      <w:marRight w:val="0"/>
      <w:marTop w:val="0"/>
      <w:marBottom w:val="0"/>
      <w:divBdr>
        <w:top w:val="none" w:sz="0" w:space="0" w:color="auto"/>
        <w:left w:val="none" w:sz="0" w:space="0" w:color="auto"/>
        <w:bottom w:val="none" w:sz="0" w:space="0" w:color="auto"/>
        <w:right w:val="none" w:sz="0" w:space="0" w:color="auto"/>
      </w:divBdr>
      <w:divsChild>
        <w:div w:id="1505439602">
          <w:marLeft w:val="0"/>
          <w:marRight w:val="0"/>
          <w:marTop w:val="0"/>
          <w:marBottom w:val="0"/>
          <w:divBdr>
            <w:top w:val="none" w:sz="0" w:space="0" w:color="auto"/>
            <w:left w:val="none" w:sz="0" w:space="0" w:color="auto"/>
            <w:bottom w:val="none" w:sz="0" w:space="0" w:color="auto"/>
            <w:right w:val="none" w:sz="0" w:space="0" w:color="auto"/>
          </w:divBdr>
        </w:div>
      </w:divsChild>
    </w:div>
    <w:div w:id="938487240">
      <w:bodyDiv w:val="1"/>
      <w:marLeft w:val="0"/>
      <w:marRight w:val="0"/>
      <w:marTop w:val="0"/>
      <w:marBottom w:val="0"/>
      <w:divBdr>
        <w:top w:val="none" w:sz="0" w:space="0" w:color="auto"/>
        <w:left w:val="none" w:sz="0" w:space="0" w:color="auto"/>
        <w:bottom w:val="none" w:sz="0" w:space="0" w:color="auto"/>
        <w:right w:val="none" w:sz="0" w:space="0" w:color="auto"/>
      </w:divBdr>
      <w:divsChild>
        <w:div w:id="571038581">
          <w:marLeft w:val="0"/>
          <w:marRight w:val="0"/>
          <w:marTop w:val="0"/>
          <w:marBottom w:val="0"/>
          <w:divBdr>
            <w:top w:val="none" w:sz="0" w:space="0" w:color="auto"/>
            <w:left w:val="none" w:sz="0" w:space="0" w:color="auto"/>
            <w:bottom w:val="none" w:sz="0" w:space="0" w:color="auto"/>
            <w:right w:val="none" w:sz="0" w:space="0" w:color="auto"/>
          </w:divBdr>
        </w:div>
      </w:divsChild>
    </w:div>
    <w:div w:id="1172374299">
      <w:bodyDiv w:val="1"/>
      <w:marLeft w:val="0"/>
      <w:marRight w:val="0"/>
      <w:marTop w:val="0"/>
      <w:marBottom w:val="0"/>
      <w:divBdr>
        <w:top w:val="none" w:sz="0" w:space="0" w:color="auto"/>
        <w:left w:val="none" w:sz="0" w:space="0" w:color="auto"/>
        <w:bottom w:val="none" w:sz="0" w:space="0" w:color="auto"/>
        <w:right w:val="none" w:sz="0" w:space="0" w:color="auto"/>
      </w:divBdr>
      <w:divsChild>
        <w:div w:id="1736050900">
          <w:marLeft w:val="0"/>
          <w:marRight w:val="0"/>
          <w:marTop w:val="0"/>
          <w:marBottom w:val="0"/>
          <w:divBdr>
            <w:top w:val="none" w:sz="0" w:space="0" w:color="auto"/>
            <w:left w:val="none" w:sz="0" w:space="0" w:color="auto"/>
            <w:bottom w:val="none" w:sz="0" w:space="0" w:color="auto"/>
            <w:right w:val="none" w:sz="0" w:space="0" w:color="auto"/>
          </w:divBdr>
        </w:div>
      </w:divsChild>
    </w:div>
    <w:div w:id="1173564618">
      <w:bodyDiv w:val="1"/>
      <w:marLeft w:val="0"/>
      <w:marRight w:val="0"/>
      <w:marTop w:val="0"/>
      <w:marBottom w:val="0"/>
      <w:divBdr>
        <w:top w:val="none" w:sz="0" w:space="0" w:color="auto"/>
        <w:left w:val="none" w:sz="0" w:space="0" w:color="auto"/>
        <w:bottom w:val="none" w:sz="0" w:space="0" w:color="auto"/>
        <w:right w:val="none" w:sz="0" w:space="0" w:color="auto"/>
      </w:divBdr>
      <w:divsChild>
        <w:div w:id="1662613891">
          <w:marLeft w:val="0"/>
          <w:marRight w:val="0"/>
          <w:marTop w:val="0"/>
          <w:marBottom w:val="0"/>
          <w:divBdr>
            <w:top w:val="none" w:sz="0" w:space="0" w:color="auto"/>
            <w:left w:val="none" w:sz="0" w:space="0" w:color="auto"/>
            <w:bottom w:val="none" w:sz="0" w:space="0" w:color="auto"/>
            <w:right w:val="none" w:sz="0" w:space="0" w:color="auto"/>
          </w:divBdr>
        </w:div>
      </w:divsChild>
    </w:div>
    <w:div w:id="1330717564">
      <w:bodyDiv w:val="1"/>
      <w:marLeft w:val="0"/>
      <w:marRight w:val="0"/>
      <w:marTop w:val="0"/>
      <w:marBottom w:val="0"/>
      <w:divBdr>
        <w:top w:val="none" w:sz="0" w:space="0" w:color="auto"/>
        <w:left w:val="none" w:sz="0" w:space="0" w:color="auto"/>
        <w:bottom w:val="none" w:sz="0" w:space="0" w:color="auto"/>
        <w:right w:val="none" w:sz="0" w:space="0" w:color="auto"/>
      </w:divBdr>
      <w:divsChild>
        <w:div w:id="863133174">
          <w:marLeft w:val="0"/>
          <w:marRight w:val="0"/>
          <w:marTop w:val="0"/>
          <w:marBottom w:val="0"/>
          <w:divBdr>
            <w:top w:val="none" w:sz="0" w:space="0" w:color="auto"/>
            <w:left w:val="none" w:sz="0" w:space="0" w:color="auto"/>
            <w:bottom w:val="none" w:sz="0" w:space="0" w:color="auto"/>
            <w:right w:val="none" w:sz="0" w:space="0" w:color="auto"/>
          </w:divBdr>
        </w:div>
      </w:divsChild>
    </w:div>
    <w:div w:id="1486625499">
      <w:bodyDiv w:val="1"/>
      <w:marLeft w:val="0"/>
      <w:marRight w:val="0"/>
      <w:marTop w:val="0"/>
      <w:marBottom w:val="0"/>
      <w:divBdr>
        <w:top w:val="none" w:sz="0" w:space="0" w:color="auto"/>
        <w:left w:val="none" w:sz="0" w:space="0" w:color="auto"/>
        <w:bottom w:val="none" w:sz="0" w:space="0" w:color="auto"/>
        <w:right w:val="none" w:sz="0" w:space="0" w:color="auto"/>
      </w:divBdr>
      <w:divsChild>
        <w:div w:id="1071537731">
          <w:marLeft w:val="0"/>
          <w:marRight w:val="0"/>
          <w:marTop w:val="0"/>
          <w:marBottom w:val="0"/>
          <w:divBdr>
            <w:top w:val="none" w:sz="0" w:space="0" w:color="auto"/>
            <w:left w:val="none" w:sz="0" w:space="0" w:color="auto"/>
            <w:bottom w:val="none" w:sz="0" w:space="0" w:color="auto"/>
            <w:right w:val="none" w:sz="0" w:space="0" w:color="auto"/>
          </w:divBdr>
        </w:div>
      </w:divsChild>
    </w:div>
    <w:div w:id="1542592369">
      <w:bodyDiv w:val="1"/>
      <w:marLeft w:val="0"/>
      <w:marRight w:val="0"/>
      <w:marTop w:val="0"/>
      <w:marBottom w:val="0"/>
      <w:divBdr>
        <w:top w:val="none" w:sz="0" w:space="0" w:color="auto"/>
        <w:left w:val="none" w:sz="0" w:space="0" w:color="auto"/>
        <w:bottom w:val="none" w:sz="0" w:space="0" w:color="auto"/>
        <w:right w:val="none" w:sz="0" w:space="0" w:color="auto"/>
      </w:divBdr>
      <w:divsChild>
        <w:div w:id="1688018188">
          <w:marLeft w:val="0"/>
          <w:marRight w:val="0"/>
          <w:marTop w:val="0"/>
          <w:marBottom w:val="0"/>
          <w:divBdr>
            <w:top w:val="none" w:sz="0" w:space="0" w:color="auto"/>
            <w:left w:val="none" w:sz="0" w:space="0" w:color="auto"/>
            <w:bottom w:val="none" w:sz="0" w:space="0" w:color="auto"/>
            <w:right w:val="none" w:sz="0" w:space="0" w:color="auto"/>
          </w:divBdr>
        </w:div>
      </w:divsChild>
    </w:div>
    <w:div w:id="1718045214">
      <w:bodyDiv w:val="1"/>
      <w:marLeft w:val="0"/>
      <w:marRight w:val="0"/>
      <w:marTop w:val="0"/>
      <w:marBottom w:val="0"/>
      <w:divBdr>
        <w:top w:val="none" w:sz="0" w:space="0" w:color="auto"/>
        <w:left w:val="none" w:sz="0" w:space="0" w:color="auto"/>
        <w:bottom w:val="none" w:sz="0" w:space="0" w:color="auto"/>
        <w:right w:val="none" w:sz="0" w:space="0" w:color="auto"/>
      </w:divBdr>
      <w:divsChild>
        <w:div w:id="623541890">
          <w:marLeft w:val="0"/>
          <w:marRight w:val="0"/>
          <w:marTop w:val="0"/>
          <w:marBottom w:val="0"/>
          <w:divBdr>
            <w:top w:val="none" w:sz="0" w:space="0" w:color="auto"/>
            <w:left w:val="none" w:sz="0" w:space="0" w:color="auto"/>
            <w:bottom w:val="none" w:sz="0" w:space="0" w:color="auto"/>
            <w:right w:val="none" w:sz="0" w:space="0" w:color="auto"/>
          </w:divBdr>
        </w:div>
      </w:divsChild>
    </w:div>
    <w:div w:id="1821455440">
      <w:bodyDiv w:val="1"/>
      <w:marLeft w:val="0"/>
      <w:marRight w:val="0"/>
      <w:marTop w:val="0"/>
      <w:marBottom w:val="0"/>
      <w:divBdr>
        <w:top w:val="none" w:sz="0" w:space="0" w:color="auto"/>
        <w:left w:val="none" w:sz="0" w:space="0" w:color="auto"/>
        <w:bottom w:val="none" w:sz="0" w:space="0" w:color="auto"/>
        <w:right w:val="none" w:sz="0" w:space="0" w:color="auto"/>
      </w:divBdr>
      <w:divsChild>
        <w:div w:id="247468693">
          <w:marLeft w:val="0"/>
          <w:marRight w:val="0"/>
          <w:marTop w:val="0"/>
          <w:marBottom w:val="0"/>
          <w:divBdr>
            <w:top w:val="none" w:sz="0" w:space="0" w:color="auto"/>
            <w:left w:val="none" w:sz="0" w:space="0" w:color="auto"/>
            <w:bottom w:val="none" w:sz="0" w:space="0" w:color="auto"/>
            <w:right w:val="none" w:sz="0" w:space="0" w:color="auto"/>
          </w:divBdr>
        </w:div>
      </w:divsChild>
    </w:div>
    <w:div w:id="1877695309">
      <w:bodyDiv w:val="1"/>
      <w:marLeft w:val="0"/>
      <w:marRight w:val="0"/>
      <w:marTop w:val="0"/>
      <w:marBottom w:val="0"/>
      <w:divBdr>
        <w:top w:val="none" w:sz="0" w:space="0" w:color="auto"/>
        <w:left w:val="none" w:sz="0" w:space="0" w:color="auto"/>
        <w:bottom w:val="none" w:sz="0" w:space="0" w:color="auto"/>
        <w:right w:val="none" w:sz="0" w:space="0" w:color="auto"/>
      </w:divBdr>
      <w:divsChild>
        <w:div w:id="24139628">
          <w:marLeft w:val="0"/>
          <w:marRight w:val="0"/>
          <w:marTop w:val="0"/>
          <w:marBottom w:val="0"/>
          <w:divBdr>
            <w:top w:val="none" w:sz="0" w:space="0" w:color="auto"/>
            <w:left w:val="none" w:sz="0" w:space="0" w:color="auto"/>
            <w:bottom w:val="none" w:sz="0" w:space="0" w:color="auto"/>
            <w:right w:val="none" w:sz="0" w:space="0" w:color="auto"/>
          </w:divBdr>
        </w:div>
      </w:divsChild>
    </w:div>
    <w:div w:id="1936329168">
      <w:bodyDiv w:val="1"/>
      <w:marLeft w:val="0"/>
      <w:marRight w:val="0"/>
      <w:marTop w:val="0"/>
      <w:marBottom w:val="0"/>
      <w:divBdr>
        <w:top w:val="none" w:sz="0" w:space="0" w:color="auto"/>
        <w:left w:val="none" w:sz="0" w:space="0" w:color="auto"/>
        <w:bottom w:val="none" w:sz="0" w:space="0" w:color="auto"/>
        <w:right w:val="none" w:sz="0" w:space="0" w:color="auto"/>
      </w:divBdr>
      <w:divsChild>
        <w:div w:id="54934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1676</Words>
  <Characters>1844</Characters>
  <Application>Microsoft Office Word</Application>
  <DocSecurity>0</DocSecurity>
  <Lines>131</Lines>
  <Paragraphs>78</Paragraphs>
  <ScaleCrop>false</ScaleCrop>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dc:creator>
  <cp:lastModifiedBy>Angel</cp:lastModifiedBy>
  <cp:revision>11</cp:revision>
  <dcterms:created xsi:type="dcterms:W3CDTF">2019-02-15T02:07:00Z</dcterms:created>
  <dcterms:modified xsi:type="dcterms:W3CDTF">2019-02-20T04:52:00Z</dcterms:modified>
</cp:coreProperties>
</file>